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BE63B34"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#9</w:t>
      </w:r>
      <w:r w:rsidR="00701144">
        <w:rPr>
          <w:rFonts w:ascii="Arial" w:hAnsi="Arial" w:cs="Arial"/>
          <w:b/>
          <w:sz w:val="22"/>
          <w:szCs w:val="24"/>
        </w:rPr>
        <w:t>8</w:t>
      </w:r>
      <w:r w:rsidR="00866616">
        <w:rPr>
          <w:rFonts w:ascii="Arial" w:hAnsi="Arial" w:cs="Arial"/>
          <w:b/>
          <w:sz w:val="22"/>
          <w:szCs w:val="24"/>
        </w:rPr>
        <w:t>bis</w:t>
      </w:r>
      <w:r w:rsidR="00CE5F5F" w:rsidRPr="00243B51">
        <w:rPr>
          <w:rFonts w:ascii="Arial" w:hAnsi="Arial" w:cs="Arial"/>
          <w:b/>
          <w:sz w:val="22"/>
          <w:szCs w:val="24"/>
        </w:rPr>
        <w:tab/>
      </w:r>
      <w:r w:rsidR="00A043AC" w:rsidRPr="00A043AC">
        <w:rPr>
          <w:rFonts w:ascii="Arial" w:hAnsi="Arial" w:cs="Arial"/>
          <w:b/>
          <w:sz w:val="22"/>
          <w:szCs w:val="24"/>
        </w:rPr>
        <w:t>R1-1911131</w:t>
      </w:r>
    </w:p>
    <w:p w14:paraId="3A0CB384" w14:textId="2EBB4CC1" w:rsidR="00BC335A" w:rsidRPr="0081465B" w:rsidRDefault="00353A0A" w:rsidP="001612A5">
      <w:pPr>
        <w:pStyle w:val="Footer"/>
        <w:jc w:val="both"/>
        <w:rPr>
          <w:bCs/>
          <w:i w:val="0"/>
          <w:sz w:val="22"/>
        </w:rPr>
      </w:pPr>
      <w:bookmarkStart w:id="0" w:name="_Hlk495298459"/>
      <w:r w:rsidRPr="00193DC9">
        <w:rPr>
          <w:rFonts w:cs="Arial"/>
          <w:i w:val="0"/>
          <w:sz w:val="22"/>
          <w:szCs w:val="24"/>
        </w:rPr>
        <w:t>Chongqing, China, October 14</w:t>
      </w:r>
      <w:r w:rsidRPr="00193DC9">
        <w:rPr>
          <w:rFonts w:cs="Arial"/>
          <w:i w:val="0"/>
          <w:sz w:val="22"/>
          <w:szCs w:val="24"/>
          <w:vertAlign w:val="superscript"/>
        </w:rPr>
        <w:t>th</w:t>
      </w:r>
      <w:r w:rsidRPr="00193DC9">
        <w:rPr>
          <w:rFonts w:cs="Arial"/>
          <w:i w:val="0"/>
          <w:sz w:val="22"/>
          <w:szCs w:val="24"/>
        </w:rPr>
        <w:t xml:space="preserve"> – 20</w:t>
      </w:r>
      <w:r w:rsidRPr="00193DC9">
        <w:rPr>
          <w:rFonts w:cs="Arial"/>
          <w:i w:val="0"/>
          <w:sz w:val="22"/>
          <w:szCs w:val="24"/>
          <w:vertAlign w:val="superscript"/>
        </w:rPr>
        <w:t>th</w:t>
      </w:r>
      <w:r w:rsidRPr="00193DC9">
        <w:rPr>
          <w:rFonts w:cs="Arial"/>
          <w:i w:val="0"/>
          <w:sz w:val="22"/>
          <w:szCs w:val="24"/>
        </w:rPr>
        <w:t>, 2019</w:t>
      </w:r>
    </w:p>
    <w:p w14:paraId="2076192A" w14:textId="77777777" w:rsidR="001612A5" w:rsidRPr="00243B51" w:rsidRDefault="001612A5" w:rsidP="001612A5">
      <w:pPr>
        <w:pStyle w:val="Footer"/>
        <w:jc w:val="both"/>
        <w:rPr>
          <w:noProof w:val="0"/>
          <w:sz w:val="16"/>
        </w:rPr>
      </w:pPr>
    </w:p>
    <w:p w14:paraId="00A480DC" w14:textId="7E454AEA" w:rsidR="00CE5F5F" w:rsidRPr="00243B51" w:rsidRDefault="00CE5F5F" w:rsidP="00CE5F5F">
      <w:pPr>
        <w:tabs>
          <w:tab w:val="left" w:pos="1985"/>
        </w:tabs>
        <w:jc w:val="both"/>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7.2.9.</w:t>
      </w:r>
      <w:r w:rsidR="00DB4E60">
        <w:rPr>
          <w:rFonts w:ascii="Arial" w:hAnsi="Arial"/>
          <w:sz w:val="22"/>
        </w:rPr>
        <w:t>3</w:t>
      </w:r>
    </w:p>
    <w:p w14:paraId="41F022EE" w14:textId="77777777" w:rsidR="00CE5F5F" w:rsidRPr="00243B51" w:rsidRDefault="00CE5F5F" w:rsidP="00CE5F5F">
      <w:pPr>
        <w:tabs>
          <w:tab w:val="left" w:pos="1985"/>
        </w:tabs>
        <w:jc w:val="both"/>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7B89B1C2"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701144">
        <w:rPr>
          <w:rFonts w:ascii="Arial" w:hAnsi="Arial"/>
          <w:sz w:val="22"/>
        </w:rPr>
        <w:t>Adaptation of maximum number of MIMO Layer</w:t>
      </w:r>
      <w:r w:rsidR="0059577E">
        <w:rPr>
          <w:rFonts w:ascii="Arial" w:hAnsi="Arial"/>
          <w:sz w:val="22"/>
        </w:rPr>
        <w:t>s</w:t>
      </w:r>
    </w:p>
    <w:bookmarkEnd w:id="0"/>
    <w:p w14:paraId="2C0EDD71" w14:textId="343E1CF9" w:rsidR="0045039C" w:rsidRPr="00243B51" w:rsidRDefault="0045039C" w:rsidP="0045039C">
      <w:pPr>
        <w:ind w:left="1988" w:hanging="1988"/>
        <w:jc w:val="both"/>
        <w:rPr>
          <w:rFonts w:ascii="Arial" w:hAnsi="Arial"/>
          <w:sz w:val="22"/>
        </w:rPr>
      </w:pPr>
      <w:r w:rsidRPr="00243B51">
        <w:rPr>
          <w:rFonts w:ascii="Arial" w:hAnsi="Arial"/>
          <w:b/>
          <w:sz w:val="22"/>
        </w:rPr>
        <w:t>Document for:</w:t>
      </w:r>
      <w:r w:rsidRPr="00243B51">
        <w:rPr>
          <w:rFonts w:ascii="Arial" w:hAnsi="Arial"/>
          <w:sz w:val="22"/>
        </w:rPr>
        <w:tab/>
        <w:t>Discussion/Decision</w:t>
      </w:r>
    </w:p>
    <w:p w14:paraId="560DBD4B" w14:textId="255EEA23" w:rsidR="00AE14C1" w:rsidRPr="000764DE" w:rsidRDefault="00FE4920" w:rsidP="000764DE">
      <w:pPr>
        <w:pStyle w:val="Heading1"/>
        <w:rPr>
          <w:lang w:val="en-US"/>
        </w:rPr>
      </w:pPr>
      <w:r w:rsidRPr="00243B51">
        <w:rPr>
          <w:lang w:val="en-US"/>
        </w:rPr>
        <w:t>Introduction</w:t>
      </w:r>
    </w:p>
    <w:p w14:paraId="78A7B7BB" w14:textId="7A315CA6" w:rsidR="00960054" w:rsidRDefault="004B6A93" w:rsidP="000F5BF0">
      <w:pPr>
        <w:jc w:val="both"/>
      </w:pPr>
      <w:r>
        <w:t>In the last RAN1 meeting #98, it was agreed to extend the support of the maximum number MIMO layers to each DL BWP and doesn’t limit it to only the initial or default BWP.</w:t>
      </w:r>
    </w:p>
    <w:tbl>
      <w:tblPr>
        <w:tblStyle w:val="TableGrid"/>
        <w:tblpPr w:leftFromText="180" w:rightFromText="180" w:vertAnchor="text" w:horzAnchor="margin" w:tblpY="131"/>
        <w:tblW w:w="0" w:type="auto"/>
        <w:tblLook w:val="04A0" w:firstRow="1" w:lastRow="0" w:firstColumn="1" w:lastColumn="0" w:noHBand="0" w:noVBand="1"/>
      </w:tblPr>
      <w:tblGrid>
        <w:gridCol w:w="9962"/>
      </w:tblGrid>
      <w:tr w:rsidR="00AE14C1" w14:paraId="501C9EA6" w14:textId="77777777" w:rsidTr="00AE14C1">
        <w:tc>
          <w:tcPr>
            <w:tcW w:w="9962" w:type="dxa"/>
          </w:tcPr>
          <w:p w14:paraId="4FB1B76E" w14:textId="77777777" w:rsidR="00AE14C1" w:rsidRPr="00632F25" w:rsidRDefault="00632F25" w:rsidP="00632F25">
            <w:pPr>
              <w:overflowPunct/>
              <w:autoSpaceDE/>
              <w:autoSpaceDN/>
              <w:adjustRightInd/>
              <w:spacing w:before="0" w:after="0"/>
              <w:textAlignment w:val="auto"/>
              <w:rPr>
                <w:b/>
                <w:highlight w:val="green"/>
              </w:rPr>
            </w:pPr>
            <w:r w:rsidRPr="00632F25">
              <w:rPr>
                <w:b/>
                <w:highlight w:val="green"/>
              </w:rPr>
              <w:t>Agreement:</w:t>
            </w:r>
          </w:p>
          <w:p w14:paraId="33A8F6CB" w14:textId="77777777" w:rsidR="00632F25" w:rsidRPr="00632F25" w:rsidRDefault="00632F25" w:rsidP="00632F25">
            <w:pPr>
              <w:tabs>
                <w:tab w:val="num" w:pos="720"/>
              </w:tabs>
              <w:overflowPunct/>
              <w:autoSpaceDE/>
              <w:autoSpaceDN/>
              <w:adjustRightInd/>
              <w:spacing w:before="40" w:after="0"/>
              <w:textAlignment w:val="auto"/>
              <w:rPr>
                <w:bCs/>
              </w:rPr>
            </w:pPr>
            <w:r w:rsidRPr="00632F25">
              <w:rPr>
                <w:bCs/>
              </w:rPr>
              <w:t xml:space="preserve">Support per-DL-BWP configuration of maximum number of DL MIMO layers </w:t>
            </w:r>
          </w:p>
          <w:p w14:paraId="7EA30C52" w14:textId="05CB1F80" w:rsidR="00632F25" w:rsidRPr="00632F25" w:rsidRDefault="00B26BEE" w:rsidP="00632F25">
            <w:pPr>
              <w:pStyle w:val="ListParagraph"/>
              <w:numPr>
                <w:ilvl w:val="0"/>
                <w:numId w:val="46"/>
              </w:numPr>
              <w:spacing w:before="40" w:after="40"/>
              <w:rPr>
                <w:bCs/>
              </w:rPr>
            </w:pPr>
            <w:r w:rsidRPr="00632F25">
              <w:rPr>
                <w:bCs/>
              </w:rPr>
              <w:t>Signaling</w:t>
            </w:r>
            <w:r w:rsidR="00632F25" w:rsidRPr="00632F25">
              <w:rPr>
                <w:bCs/>
              </w:rPr>
              <w:t xml:space="preserve"> details up to RAN2</w:t>
            </w:r>
          </w:p>
        </w:tc>
      </w:tr>
    </w:tbl>
    <w:p w14:paraId="5EA11148" w14:textId="77777777" w:rsidR="00427E94" w:rsidRPr="00427E94" w:rsidRDefault="00427E94" w:rsidP="00F66B43">
      <w:pPr>
        <w:rPr>
          <w:sz w:val="12"/>
          <w:szCs w:val="12"/>
        </w:rPr>
      </w:pPr>
    </w:p>
    <w:p w14:paraId="5FE9A4B5" w14:textId="3BC3B91B" w:rsidR="000764DE" w:rsidRPr="00243B51" w:rsidRDefault="000764DE" w:rsidP="00F37324">
      <w:pPr>
        <w:jc w:val="both"/>
      </w:pPr>
      <w:r>
        <w:t xml:space="preserve">This contribution will discuss </w:t>
      </w:r>
      <w:r w:rsidR="004B6A93">
        <w:t>the adaptation of the maximum number of UL MIMO layers for non-codebook based (NCB)</w:t>
      </w:r>
      <w:r w:rsidR="0022441F">
        <w:t xml:space="preserve"> UL transmission</w:t>
      </w:r>
      <w:r w:rsidR="004B6A93">
        <w:t xml:space="preserve"> and</w:t>
      </w:r>
      <w:r w:rsidR="0022441F">
        <w:t xml:space="preserve"> will</w:t>
      </w:r>
      <w:r w:rsidR="004B6A93">
        <w:t xml:space="preserve"> also </w:t>
      </w:r>
      <w:r w:rsidR="0022441F">
        <w:t xml:space="preserve">discuss some </w:t>
      </w:r>
      <w:r w:rsidR="004B6A93">
        <w:t xml:space="preserve">considerations </w:t>
      </w:r>
      <w:r w:rsidR="0022441F">
        <w:t>and possible solutions based on</w:t>
      </w:r>
      <w:r w:rsidR="004B6A93">
        <w:t xml:space="preserve"> the adaptation</w:t>
      </w:r>
      <w:r>
        <w:t xml:space="preserve"> of maximum number of MIMO layer</w:t>
      </w:r>
      <w:r w:rsidR="0022441F">
        <w:t>s per DL BWP.</w:t>
      </w:r>
    </w:p>
    <w:p w14:paraId="64436EC7" w14:textId="5B3C1424" w:rsidR="00AD00AF" w:rsidRDefault="00FE4920" w:rsidP="00AD00AF">
      <w:pPr>
        <w:pStyle w:val="Heading1"/>
        <w:rPr>
          <w:lang w:val="en-US"/>
        </w:rPr>
      </w:pPr>
      <w:r w:rsidRPr="00243B51">
        <w:rPr>
          <w:lang w:val="en-US"/>
        </w:rPr>
        <w:t>Discussion</w:t>
      </w:r>
    </w:p>
    <w:p w14:paraId="65F09391" w14:textId="3D4B40B4" w:rsidR="004D258A" w:rsidRDefault="00EA3214" w:rsidP="00392328">
      <w:pPr>
        <w:pStyle w:val="Heading2"/>
      </w:pPr>
      <w:r>
        <w:t>A</w:t>
      </w:r>
      <w:r w:rsidR="00F14D9B">
        <w:t>daptation</w:t>
      </w:r>
      <w:r w:rsidR="0000204C">
        <w:t xml:space="preserve"> of maximum number of </w:t>
      </w:r>
      <w:r w:rsidR="00427E94">
        <w:t xml:space="preserve">UL </w:t>
      </w:r>
      <w:r w:rsidR="0000204C">
        <w:t>MIMO layers</w:t>
      </w:r>
    </w:p>
    <w:p w14:paraId="45DF8253" w14:textId="278346C3" w:rsidR="00EA3214" w:rsidRDefault="00EA3214" w:rsidP="00F37324">
      <w:pPr>
        <w:jc w:val="both"/>
      </w:pPr>
      <w:r>
        <w:t>In Re</w:t>
      </w:r>
      <w:r w:rsidR="00F53BF6">
        <w:t>l</w:t>
      </w:r>
      <w:r>
        <w:t xml:space="preserve">-15, the </w:t>
      </w:r>
      <w:r w:rsidR="00271E17">
        <w:t xml:space="preserve">configuration of the </w:t>
      </w:r>
      <w:r>
        <w:t xml:space="preserve">maximum number of </w:t>
      </w:r>
      <w:r w:rsidR="00B760B6">
        <w:t xml:space="preserve">UL MIMO </w:t>
      </w:r>
      <w:r>
        <w:t xml:space="preserve">layers is supported </w:t>
      </w:r>
      <w:r w:rsidR="006917E7">
        <w:t xml:space="preserve">per BWP </w:t>
      </w:r>
      <w:r>
        <w:t xml:space="preserve">for codebook based PUSCH </w:t>
      </w:r>
      <w:r w:rsidR="00B7083E">
        <w:t xml:space="preserve">using the </w:t>
      </w:r>
      <w:r w:rsidRPr="00EA3214">
        <w:rPr>
          <w:i/>
          <w:iCs/>
        </w:rPr>
        <w:t>max</w:t>
      </w:r>
      <w:r w:rsidR="00271E17">
        <w:rPr>
          <w:i/>
          <w:iCs/>
        </w:rPr>
        <w:t>Rank</w:t>
      </w:r>
      <w:r>
        <w:t xml:space="preserve"> </w:t>
      </w:r>
      <w:r w:rsidR="00B7083E">
        <w:t>filed i</w:t>
      </w:r>
      <w:r>
        <w:t>n pusch-Configs</w:t>
      </w:r>
      <w:r w:rsidR="00B7083E">
        <w:t xml:space="preserve"> </w:t>
      </w:r>
      <w:r w:rsidR="00B7083E" w:rsidRPr="00B7083E">
        <w:rPr>
          <w:i/>
          <w:iCs/>
        </w:rPr>
        <w:t>IE</w:t>
      </w:r>
      <w:r w:rsidR="00E534E2">
        <w:t>.</w:t>
      </w:r>
      <w:r w:rsidR="00FA6643">
        <w:t xml:space="preserve"> </w:t>
      </w:r>
      <w:r w:rsidR="00C96B75">
        <w:t>However, for</w:t>
      </w:r>
      <w:r w:rsidR="00FA6643">
        <w:t xml:space="preserve"> the non-codebook based PUSCH, maximum number of MIMO layers is configured on a per-cell level using the </w:t>
      </w:r>
      <w:r w:rsidR="00FA6643" w:rsidRPr="00FA6643">
        <w:rPr>
          <w:i/>
          <w:iCs/>
        </w:rPr>
        <w:t>maxMIMO-Layers</w:t>
      </w:r>
      <w:r w:rsidR="00FA6643">
        <w:t xml:space="preserve"> filed in </w:t>
      </w:r>
      <w:r w:rsidR="00FA6643" w:rsidRPr="00FA6643">
        <w:rPr>
          <w:i/>
          <w:iCs/>
        </w:rPr>
        <w:t>PUSCH-ServingCellConfig</w:t>
      </w:r>
      <w:r w:rsidR="00FA6643">
        <w:t xml:space="preserve"> IE. </w:t>
      </w:r>
    </w:p>
    <w:p w14:paraId="6EC97F00" w14:textId="09509F26" w:rsidR="006917E7" w:rsidRDefault="007158A0" w:rsidP="00F37324">
      <w:pPr>
        <w:jc w:val="both"/>
      </w:pPr>
      <w:r>
        <w:t xml:space="preserve">Although the focus of the UE power saving discussions </w:t>
      </w:r>
      <w:r w:rsidR="00B92889">
        <w:t>was</w:t>
      </w:r>
      <w:r w:rsidR="00475852">
        <w:t xml:space="preserve"> </w:t>
      </w:r>
      <w:r>
        <w:t>on adaptation of MIMO layers or equivalently the number of antennas was primarily for the DL</w:t>
      </w:r>
      <w:r w:rsidR="00B760B6">
        <w:t xml:space="preserve">, however, there is ultimately </w:t>
      </w:r>
      <w:r w:rsidR="00BD56DA">
        <w:t xml:space="preserve">a power savings advantage if the UE can turn off or deactivate one or more of its UL RF chains. </w:t>
      </w:r>
      <w:r w:rsidR="001C70E5">
        <w:t xml:space="preserve">Considering </w:t>
      </w:r>
      <w:r w:rsidR="00BD56DA">
        <w:t xml:space="preserve">the agreed UE power consumption model </w:t>
      </w:r>
      <w:r w:rsidR="00BD56DA">
        <w:fldChar w:fldCharType="begin"/>
      </w:r>
      <w:r w:rsidR="00BD56DA">
        <w:instrText xml:space="preserve"> REF _Ref16607605 \r \h </w:instrText>
      </w:r>
      <w:r w:rsidR="00F37324">
        <w:instrText xml:space="preserve"> \* MERGEFORMAT </w:instrText>
      </w:r>
      <w:r w:rsidR="00BD56DA">
        <w:fldChar w:fldCharType="separate"/>
      </w:r>
      <w:r w:rsidR="00F0314B">
        <w:t>[1]</w:t>
      </w:r>
      <w:r w:rsidR="00BD56DA">
        <w:fldChar w:fldCharType="end"/>
      </w:r>
      <w:r w:rsidR="00BD56DA">
        <w:t xml:space="preserve">, UL transmission with 1 Tx antenna has approximately 17% to 29% less power </w:t>
      </w:r>
      <w:r w:rsidR="00FC6122">
        <w:t xml:space="preserve">consumption as </w:t>
      </w:r>
      <w:r w:rsidR="00BD56DA">
        <w:t>compared to 2 Tx antennas for 0 dBm to 23 dBm radiated Tx power</w:t>
      </w:r>
      <w:r w:rsidR="00271E17">
        <w:t xml:space="preserve"> respectively</w:t>
      </w:r>
      <w:r w:rsidR="00BD56DA">
        <w:t xml:space="preserve">. </w:t>
      </w:r>
      <w:r w:rsidR="006917E7">
        <w:t>Also given the latest agreement in RAN#98 where maximum number of MIMO layers is supported per</w:t>
      </w:r>
      <w:r w:rsidR="00271E17">
        <w:t xml:space="preserve"> each</w:t>
      </w:r>
      <w:r w:rsidR="006917E7">
        <w:t xml:space="preserve"> DL-BWP and also maxRank configuration per-BWP for CB-based PUSCH, it makes sense to support per-BWP maximum number of MIMO layers for NCB-based PUSCH. Actually, it is hard to argue the other way around why only </w:t>
      </w:r>
      <w:r w:rsidR="00271E17">
        <w:t xml:space="preserve">the </w:t>
      </w:r>
      <w:r w:rsidR="006917E7">
        <w:t>NCB</w:t>
      </w:r>
      <w:r w:rsidR="00271E17">
        <w:t>-based</w:t>
      </w:r>
      <w:r w:rsidR="00427E94">
        <w:t xml:space="preserve"> PUSCH</w:t>
      </w:r>
      <w:r w:rsidR="006917E7">
        <w:t xml:space="preserve"> is limited on per-cell configuration. </w:t>
      </w:r>
    </w:p>
    <w:p w14:paraId="27ABFAF3" w14:textId="1F643EDE" w:rsidR="00BC4720" w:rsidRPr="00417201" w:rsidRDefault="0016607F" w:rsidP="00F37324">
      <w:pPr>
        <w:jc w:val="both"/>
        <w:rPr>
          <w:iCs/>
        </w:rPr>
      </w:pPr>
      <w:r>
        <w:t>Also</w:t>
      </w:r>
      <w:r w:rsidR="00381723">
        <w:t>, in</w:t>
      </w:r>
      <w:r w:rsidR="00BC4720">
        <w:t xml:space="preserve"> release 15, </w:t>
      </w:r>
      <w:r w:rsidR="00BC4720">
        <w:rPr>
          <w:iCs/>
        </w:rPr>
        <w:t xml:space="preserve">RAN1 concluded that a per-BWP parameter indicating </w:t>
      </w:r>
      <w:r w:rsidR="00FA6643">
        <w:rPr>
          <w:iCs/>
        </w:rPr>
        <w:t xml:space="preserve">maxRank for </w:t>
      </w:r>
      <w:r w:rsidR="00FA6643" w:rsidRPr="000B0ECB">
        <w:t>non-codebook based PUSCH</w:t>
      </w:r>
      <w:r w:rsidR="00FA6643">
        <w:rPr>
          <w:iCs/>
        </w:rPr>
        <w:t xml:space="preserve"> </w:t>
      </w:r>
      <w:r w:rsidR="00BC4720">
        <w:rPr>
          <w:iCs/>
        </w:rPr>
        <w:t xml:space="preserve">is needed </w:t>
      </w:r>
      <w:r w:rsidR="00BC4720">
        <w:rPr>
          <w:iCs/>
        </w:rPr>
        <w:fldChar w:fldCharType="begin"/>
      </w:r>
      <w:r w:rsidR="00BC4720">
        <w:rPr>
          <w:iCs/>
        </w:rPr>
        <w:instrText xml:space="preserve"> REF _Ref534898159 \r \h </w:instrText>
      </w:r>
      <w:r w:rsidR="00F37324">
        <w:rPr>
          <w:iCs/>
        </w:rPr>
        <w:instrText xml:space="preserve"> \* MERGEFORMAT </w:instrText>
      </w:r>
      <w:r w:rsidR="00BC4720">
        <w:rPr>
          <w:iCs/>
        </w:rPr>
      </w:r>
      <w:r w:rsidR="00BC4720">
        <w:rPr>
          <w:iCs/>
        </w:rPr>
        <w:fldChar w:fldCharType="separate"/>
      </w:r>
      <w:r w:rsidR="00F0314B">
        <w:rPr>
          <w:iCs/>
        </w:rPr>
        <w:t>[2]</w:t>
      </w:r>
      <w:r w:rsidR="00BC4720">
        <w:rPr>
          <w:iCs/>
        </w:rPr>
        <w:fldChar w:fldCharType="end"/>
      </w:r>
      <w:r w:rsidR="00BC4720">
        <w:rPr>
          <w:iCs/>
        </w:rPr>
        <w:t>,</w:t>
      </w:r>
      <w:r w:rsidR="00BC4720">
        <w:rPr>
          <w:iCs/>
        </w:rPr>
        <w:fldChar w:fldCharType="begin"/>
      </w:r>
      <w:r w:rsidR="00BC4720">
        <w:rPr>
          <w:iCs/>
        </w:rPr>
        <w:instrText xml:space="preserve"> REF _Ref534898224 \r \h </w:instrText>
      </w:r>
      <w:r w:rsidR="00F37324">
        <w:rPr>
          <w:iCs/>
        </w:rPr>
        <w:instrText xml:space="preserve"> \* MERGEFORMAT </w:instrText>
      </w:r>
      <w:r w:rsidR="00BC4720">
        <w:rPr>
          <w:iCs/>
        </w:rPr>
      </w:r>
      <w:r w:rsidR="00BC4720">
        <w:rPr>
          <w:iCs/>
        </w:rPr>
        <w:fldChar w:fldCharType="separate"/>
      </w:r>
      <w:r w:rsidR="00F0314B">
        <w:rPr>
          <w:iCs/>
        </w:rPr>
        <w:t>[3]</w:t>
      </w:r>
      <w:r w:rsidR="00BC4720">
        <w:rPr>
          <w:iCs/>
        </w:rPr>
        <w:fldChar w:fldCharType="end"/>
      </w:r>
      <w:r w:rsidR="00BC4720">
        <w:rPr>
          <w:iCs/>
        </w:rPr>
        <w:t>.</w:t>
      </w:r>
      <w:r w:rsidR="00673FD0">
        <w:rPr>
          <w:iCs/>
        </w:rPr>
        <w:t xml:space="preserve"> </w:t>
      </w:r>
      <w:r w:rsidR="00673FD0">
        <w:t xml:space="preserve">However, the RAN1 agreement was </w:t>
      </w:r>
      <w:r w:rsidR="00D80207">
        <w:t xml:space="preserve">not reflected </w:t>
      </w:r>
      <w:r w:rsidR="00673FD0">
        <w:t xml:space="preserve">when </w:t>
      </w:r>
      <w:r w:rsidR="001573CC">
        <w:t>RAN2</w:t>
      </w:r>
      <w:r w:rsidR="00673FD0">
        <w:t xml:space="preserve"> implemented the RRC specifications.</w:t>
      </w:r>
      <w:r w:rsidR="006917E7" w:rsidRPr="006917E7">
        <w:t xml:space="preserve"> </w:t>
      </w:r>
      <w:r w:rsidR="006917E7">
        <w:t>It should be noted that, i</w:t>
      </w:r>
      <w:r w:rsidR="006917E7" w:rsidRPr="00626D63">
        <w:t>n Rel-15</w:t>
      </w:r>
      <w:r w:rsidR="006917E7">
        <w:t>,</w:t>
      </w:r>
      <w:r w:rsidR="006917E7" w:rsidRPr="00626D63">
        <w:t xml:space="preserve"> many of the MIMO parameters </w:t>
      </w:r>
      <w:r w:rsidR="006917E7">
        <w:t xml:space="preserve">already </w:t>
      </w:r>
      <w:r w:rsidR="006917E7" w:rsidRPr="00626D63">
        <w:t>have per-BWP configuration</w:t>
      </w:r>
      <w:r w:rsidR="006917E7">
        <w:t>.</w:t>
      </w:r>
    </w:p>
    <w:tbl>
      <w:tblPr>
        <w:tblStyle w:val="TableGrid"/>
        <w:tblpPr w:leftFromText="180" w:rightFromText="180" w:vertAnchor="text" w:tblpY="77"/>
        <w:tblW w:w="0" w:type="auto"/>
        <w:tblLook w:val="04A0" w:firstRow="1" w:lastRow="0" w:firstColumn="1" w:lastColumn="0" w:noHBand="0" w:noVBand="1"/>
      </w:tblPr>
      <w:tblGrid>
        <w:gridCol w:w="9962"/>
      </w:tblGrid>
      <w:tr w:rsidR="00BC4720" w14:paraId="2C097EA2" w14:textId="77777777" w:rsidTr="00BC4720">
        <w:tc>
          <w:tcPr>
            <w:tcW w:w="9962" w:type="dxa"/>
          </w:tcPr>
          <w:p w14:paraId="02C384FF" w14:textId="77777777" w:rsidR="00BC4720" w:rsidRPr="00B44E24" w:rsidRDefault="00BC4720" w:rsidP="00427E94">
            <w:pPr>
              <w:overflowPunct/>
              <w:autoSpaceDE/>
              <w:autoSpaceDN/>
              <w:adjustRightInd/>
              <w:spacing w:before="0" w:after="0"/>
              <w:textAlignment w:val="auto"/>
              <w:rPr>
                <w:b/>
              </w:rPr>
            </w:pPr>
            <w:r w:rsidRPr="00B44E24">
              <w:rPr>
                <w:b/>
                <w:highlight w:val="green"/>
              </w:rPr>
              <w:t>Agreement</w:t>
            </w:r>
          </w:p>
          <w:p w14:paraId="21D1E29C" w14:textId="77777777" w:rsidR="00BC4720" w:rsidRPr="000B0ECB" w:rsidRDefault="00BC4720" w:rsidP="00BC4720">
            <w:pPr>
              <w:spacing w:before="0" w:after="0"/>
            </w:pPr>
            <w:r w:rsidRPr="000B0ECB">
              <w:t>New higher layer parameter is introduced on a per-BWP basis; and the UE expects that the configured value of this parameter shall the same for all configured BWPs in a CC for Rel-15</w:t>
            </w:r>
          </w:p>
          <w:p w14:paraId="75BB4315" w14:textId="618B07EB" w:rsidR="00BC4720" w:rsidRPr="00427E94" w:rsidRDefault="00BC4720" w:rsidP="00427E94">
            <w:pPr>
              <w:pStyle w:val="ListParagraph"/>
              <w:numPr>
                <w:ilvl w:val="0"/>
                <w:numId w:val="42"/>
              </w:numPr>
              <w:spacing w:before="0" w:after="40"/>
            </w:pPr>
            <w:r w:rsidRPr="000B0ECB">
              <w:t>For PDSCH, and non-codebook based PUSCH, maxRank signaling would be introduced per BWP</w:t>
            </w:r>
          </w:p>
        </w:tc>
      </w:tr>
    </w:tbl>
    <w:p w14:paraId="13C32808" w14:textId="77777777" w:rsidR="00427E94" w:rsidRDefault="00427E94" w:rsidP="00F446C7">
      <w:bookmarkStart w:id="1" w:name="_Toc7809816"/>
      <w:bookmarkStart w:id="2" w:name="_Toc7814489"/>
    </w:p>
    <w:p w14:paraId="5AAA552E" w14:textId="5330DE6B" w:rsidR="00F446C7" w:rsidRDefault="006917E7" w:rsidP="0016607F">
      <w:pPr>
        <w:jc w:val="both"/>
      </w:pPr>
      <w:r>
        <w:t xml:space="preserve">As </w:t>
      </w:r>
      <w:r w:rsidR="00381723">
        <w:t xml:space="preserve">RAN2 </w:t>
      </w:r>
      <w:r>
        <w:t xml:space="preserve">now </w:t>
      </w:r>
      <w:r w:rsidR="00381723">
        <w:t>is</w:t>
      </w:r>
      <w:r w:rsidR="00673FD0">
        <w:t xml:space="preserve"> implementing </w:t>
      </w:r>
      <w:r w:rsidR="00381723">
        <w:t xml:space="preserve">the signaling for </w:t>
      </w:r>
      <w:r w:rsidR="00673FD0">
        <w:t>per-</w:t>
      </w:r>
      <w:r w:rsidR="00B760B6">
        <w:t>DL-</w:t>
      </w:r>
      <w:r w:rsidR="00673FD0">
        <w:t>BWP maxMIMO</w:t>
      </w:r>
      <w:r w:rsidR="00427E94">
        <w:t>-L</w:t>
      </w:r>
      <w:r w:rsidR="00673FD0">
        <w:t>ayer</w:t>
      </w:r>
      <w:r w:rsidR="00427E94">
        <w:t>s</w:t>
      </w:r>
      <w:r>
        <w:t>, it</w:t>
      </w:r>
      <w:r w:rsidR="00BF41F5">
        <w:t xml:space="preserve"> is recommended to extend the per-BWP maxMIMO configuration for the NCB-based PUSCH.</w:t>
      </w:r>
      <w:r w:rsidR="0016607F">
        <w:t xml:space="preserve"> It should be noted that, i</w:t>
      </w:r>
      <w:r w:rsidR="0016607F" w:rsidRPr="00626D63">
        <w:t>n Rel-15</w:t>
      </w:r>
      <w:r w:rsidR="0016607F">
        <w:t>,</w:t>
      </w:r>
      <w:r w:rsidR="0016607F" w:rsidRPr="00626D63">
        <w:t xml:space="preserve"> many of the MIMO parameters </w:t>
      </w:r>
      <w:r w:rsidR="0016607F">
        <w:t xml:space="preserve">already </w:t>
      </w:r>
      <w:r w:rsidR="0016607F" w:rsidRPr="00626D63">
        <w:t>have per-BWP configuration</w:t>
      </w:r>
    </w:p>
    <w:p w14:paraId="7CD7E8BF" w14:textId="07CCC213" w:rsidR="00F446C7" w:rsidRDefault="0044404C" w:rsidP="00F446C7">
      <w:pPr>
        <w:pStyle w:val="Caption"/>
      </w:pPr>
      <w:r>
        <w:lastRenderedPageBreak/>
        <w:t xml:space="preserve">Proposal </w:t>
      </w:r>
      <w:r w:rsidR="00B43F43">
        <w:fldChar w:fldCharType="begin"/>
      </w:r>
      <w:r w:rsidR="00B43F43">
        <w:instrText xml:space="preserve"> SEQ Proposal \* ARABIC </w:instrText>
      </w:r>
      <w:r w:rsidR="00B43F43">
        <w:fldChar w:fldCharType="separate"/>
      </w:r>
      <w:r w:rsidR="00F0314B">
        <w:rPr>
          <w:noProof/>
        </w:rPr>
        <w:t>1</w:t>
      </w:r>
      <w:r w:rsidR="00B43F43">
        <w:rPr>
          <w:noProof/>
        </w:rPr>
        <w:fldChar w:fldCharType="end"/>
      </w:r>
      <w:r w:rsidR="00F53BF6">
        <w:rPr>
          <w:noProof/>
        </w:rPr>
        <w:t>:</w:t>
      </w:r>
      <w:r w:rsidRPr="00A77BA8">
        <w:t xml:space="preserve"> </w:t>
      </w:r>
      <w:bookmarkEnd w:id="1"/>
      <w:bookmarkEnd w:id="2"/>
      <w:r w:rsidR="00F53BF6">
        <w:t>S</w:t>
      </w:r>
      <w:r w:rsidR="00FA6643">
        <w:t xml:space="preserve">upport per-UL BWP </w:t>
      </w:r>
      <w:r w:rsidR="00632F25" w:rsidRPr="00632F25">
        <w:rPr>
          <w:bCs w:val="0"/>
        </w:rPr>
        <w:t xml:space="preserve">configuration of maximum number of </w:t>
      </w:r>
      <w:r w:rsidR="00FA6643">
        <w:rPr>
          <w:bCs w:val="0"/>
        </w:rPr>
        <w:t>U</w:t>
      </w:r>
      <w:r w:rsidR="00632F25" w:rsidRPr="00632F25">
        <w:rPr>
          <w:bCs w:val="0"/>
        </w:rPr>
        <w:t>L MIMO layers</w:t>
      </w:r>
      <w:r w:rsidR="00FA6643">
        <w:rPr>
          <w:bCs w:val="0"/>
        </w:rPr>
        <w:t xml:space="preserve"> (maxRank) for NCB PUSCH.</w:t>
      </w:r>
    </w:p>
    <w:p w14:paraId="615622B2" w14:textId="5888E174" w:rsidR="004C4B37" w:rsidRDefault="00C12A22" w:rsidP="00C12A22">
      <w:pPr>
        <w:pStyle w:val="Heading2"/>
      </w:pPr>
      <w:r>
        <w:t>Consideration of per DL-BWP maximum MIMO layer adaptation</w:t>
      </w:r>
    </w:p>
    <w:p w14:paraId="224732C1" w14:textId="2009677B" w:rsidR="004C43C4" w:rsidRDefault="00C12A22" w:rsidP="00C12A22">
      <w:pPr>
        <w:pStyle w:val="Heading3"/>
      </w:pPr>
      <w:r>
        <w:t xml:space="preserve">Channel reciprocity </w:t>
      </w:r>
    </w:p>
    <w:p w14:paraId="23D3AB48" w14:textId="154716F3" w:rsidR="007E1596" w:rsidRPr="007E1596" w:rsidRDefault="007E1596" w:rsidP="00F37324">
      <w:pPr>
        <w:jc w:val="both"/>
        <w:rPr>
          <w:lang w:val="en-GB"/>
        </w:rPr>
      </w:pPr>
      <w:r>
        <w:rPr>
          <w:lang w:val="en-GB"/>
        </w:rPr>
        <w:t xml:space="preserve">When the UE is switched to a </w:t>
      </w:r>
      <w:r w:rsidR="00F37324">
        <w:rPr>
          <w:lang w:val="en-GB"/>
        </w:rPr>
        <w:t>new</w:t>
      </w:r>
      <w:r>
        <w:rPr>
          <w:lang w:val="en-GB"/>
        </w:rPr>
        <w:t xml:space="preserve"> BWP with a reduced number of maxMIMO-layers parameter, the UE may keep only small number of the receive antennas active and de-activ</w:t>
      </w:r>
      <w:r w:rsidR="00AC05EE">
        <w:rPr>
          <w:lang w:val="en-GB"/>
        </w:rPr>
        <w:t>ate</w:t>
      </w:r>
      <w:r>
        <w:rPr>
          <w:lang w:val="en-GB"/>
        </w:rPr>
        <w:t xml:space="preserve"> the rest of the receive antennas for the purpose of powers savings. As given in the example below in </w:t>
      </w:r>
      <w:r w:rsidR="00551450">
        <w:rPr>
          <w:lang w:val="en-GB"/>
        </w:rPr>
        <w:fldChar w:fldCharType="begin"/>
      </w:r>
      <w:r w:rsidR="00551450">
        <w:rPr>
          <w:lang w:val="en-GB"/>
        </w:rPr>
        <w:instrText xml:space="preserve"> REF _Ref21112217 \h </w:instrText>
      </w:r>
      <w:r w:rsidR="00551450">
        <w:rPr>
          <w:lang w:val="en-GB"/>
        </w:rPr>
      </w:r>
      <w:r w:rsidR="00551450">
        <w:rPr>
          <w:lang w:val="en-GB"/>
        </w:rPr>
        <w:fldChar w:fldCharType="separate"/>
      </w:r>
      <w:r w:rsidR="00551450">
        <w:t xml:space="preserve">Figure </w:t>
      </w:r>
      <w:r w:rsidR="00551450">
        <w:rPr>
          <w:noProof/>
        </w:rPr>
        <w:t>1</w:t>
      </w:r>
      <w:r w:rsidR="00551450">
        <w:rPr>
          <w:lang w:val="en-GB"/>
        </w:rPr>
        <w:fldChar w:fldCharType="end"/>
      </w:r>
      <w:r w:rsidR="00814AEC">
        <w:rPr>
          <w:lang w:val="en-GB"/>
        </w:rPr>
        <w:fldChar w:fldCharType="begin"/>
      </w:r>
      <w:r w:rsidR="00814AEC">
        <w:rPr>
          <w:lang w:val="en-GB"/>
        </w:rPr>
        <w:instrText xml:space="preserve"> REF _Ref20943857 \h </w:instrText>
      </w:r>
      <w:r w:rsidR="00F37324">
        <w:rPr>
          <w:lang w:val="en-GB"/>
        </w:rPr>
        <w:instrText xml:space="preserve"> \* MERGEFORMAT </w:instrText>
      </w:r>
      <w:r w:rsidR="00814AEC">
        <w:rPr>
          <w:lang w:val="en-GB"/>
        </w:rPr>
      </w:r>
      <w:r w:rsidR="00814AEC">
        <w:rPr>
          <w:lang w:val="en-GB"/>
        </w:rPr>
        <w:fldChar w:fldCharType="end"/>
      </w:r>
      <w:r>
        <w:rPr>
          <w:lang w:val="en-GB"/>
        </w:rPr>
        <w:t xml:space="preserve">, when the </w:t>
      </w:r>
      <w:r w:rsidR="00F37324">
        <w:rPr>
          <w:lang w:val="en-GB"/>
        </w:rPr>
        <w:t>UE switches to</w:t>
      </w:r>
      <w:r>
        <w:rPr>
          <w:lang w:val="en-GB"/>
        </w:rPr>
        <w:t xml:space="preserve"> BWP#2 where the maxMIMO-layers is configured to 2, the UE may keep only two active antennas and de-active the other two antennas. </w:t>
      </w:r>
      <w:r w:rsidR="00D31312">
        <w:rPr>
          <w:lang w:val="en-GB"/>
        </w:rPr>
        <w:t xml:space="preserve">In this case, there could be an impact on the way the UE is sounding the UL channel through transmit antenna switching. </w:t>
      </w:r>
    </w:p>
    <w:p w14:paraId="2EC6D0E3" w14:textId="1C486850" w:rsidR="002413E1" w:rsidRDefault="002413E1" w:rsidP="002413E1">
      <w:pPr>
        <w:rPr>
          <w:lang w:val="en-GB"/>
        </w:rPr>
      </w:pPr>
    </w:p>
    <w:p w14:paraId="7945AD72" w14:textId="77777777" w:rsidR="00551450" w:rsidRDefault="002F4326" w:rsidP="00551450">
      <w:pPr>
        <w:keepNext/>
        <w:jc w:val="center"/>
      </w:pPr>
      <w:r>
        <w:object w:dxaOrig="6445" w:dyaOrig="4596" w14:anchorId="00C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200.95pt" o:ole="">
            <v:imagedata r:id="rId12" o:title=""/>
          </v:shape>
          <o:OLEObject Type="Embed" ProgID="Visio.Drawing.11" ShapeID="_x0000_i1025" DrawAspect="Content" ObjectID="_1631740805" r:id="rId13"/>
        </w:object>
      </w:r>
    </w:p>
    <w:p w14:paraId="76A5740C" w14:textId="0264C522" w:rsidR="00D31312" w:rsidRDefault="00551450" w:rsidP="00551450">
      <w:pPr>
        <w:jc w:val="center"/>
        <w:rPr>
          <w:b/>
          <w:bCs/>
        </w:rPr>
      </w:pPr>
      <w:bookmarkStart w:id="3" w:name="_Ref21112217"/>
      <w:r w:rsidRPr="00551450">
        <w:rPr>
          <w:b/>
          <w:bCs/>
        </w:rPr>
        <w:t xml:space="preserve">Figure </w:t>
      </w:r>
      <w:r w:rsidRPr="00551450">
        <w:rPr>
          <w:b/>
          <w:bCs/>
        </w:rPr>
        <w:fldChar w:fldCharType="begin"/>
      </w:r>
      <w:r w:rsidRPr="00551450">
        <w:rPr>
          <w:b/>
          <w:bCs/>
        </w:rPr>
        <w:instrText xml:space="preserve"> SEQ Figure \* ARABIC </w:instrText>
      </w:r>
      <w:r w:rsidRPr="00551450">
        <w:rPr>
          <w:b/>
          <w:bCs/>
        </w:rPr>
        <w:fldChar w:fldCharType="separate"/>
      </w:r>
      <w:r w:rsidRPr="00551450">
        <w:rPr>
          <w:b/>
          <w:bCs/>
          <w:noProof/>
        </w:rPr>
        <w:t>1</w:t>
      </w:r>
      <w:r w:rsidRPr="00551450">
        <w:rPr>
          <w:b/>
          <w:bCs/>
        </w:rPr>
        <w:fldChar w:fldCharType="end"/>
      </w:r>
      <w:bookmarkStart w:id="4" w:name="_GoBack"/>
      <w:bookmarkEnd w:id="3"/>
      <w:bookmarkEnd w:id="4"/>
      <w:r w:rsidR="00B43F43">
        <w:rPr>
          <w:b/>
          <w:bCs/>
        </w:rPr>
        <w:t xml:space="preserve">: </w:t>
      </w:r>
      <w:r w:rsidRPr="00551450">
        <w:rPr>
          <w:b/>
          <w:bCs/>
        </w:rPr>
        <w:t>BWP switching and maxMIMO-layers adaptation</w:t>
      </w:r>
    </w:p>
    <w:p w14:paraId="2B33581F" w14:textId="77777777" w:rsidR="00551450" w:rsidRPr="00551450" w:rsidRDefault="00551450" w:rsidP="00551450">
      <w:pPr>
        <w:jc w:val="center"/>
        <w:rPr>
          <w:b/>
          <w:bCs/>
        </w:rPr>
      </w:pPr>
    </w:p>
    <w:p w14:paraId="4E2C3BFF" w14:textId="15F0F5AE" w:rsidR="00061FBA" w:rsidRDefault="00D31312" w:rsidP="00F37324">
      <w:pPr>
        <w:jc w:val="both"/>
      </w:pPr>
      <w:r w:rsidRPr="00D31312">
        <w:rPr>
          <w:lang w:val="en-GB"/>
        </w:rPr>
        <w:t>For DL CSI acquisition exploiting</w:t>
      </w:r>
      <w:r>
        <w:rPr>
          <w:lang w:val="en-GB"/>
        </w:rPr>
        <w:t xml:space="preserve"> the</w:t>
      </w:r>
      <w:r w:rsidRPr="00D31312">
        <w:rPr>
          <w:lang w:val="en-GB"/>
        </w:rPr>
        <w:t xml:space="preserve"> UL</w:t>
      </w:r>
      <w:r>
        <w:rPr>
          <w:lang w:val="en-GB"/>
        </w:rPr>
        <w:t xml:space="preserve"> and </w:t>
      </w:r>
      <w:r w:rsidRPr="00D31312">
        <w:rPr>
          <w:lang w:val="en-GB"/>
        </w:rPr>
        <w:t xml:space="preserve">DL channel reciprocity, the UE doesn’t need to sound all the 4 antennas since only </w:t>
      </w:r>
      <w:r>
        <w:rPr>
          <w:lang w:val="en-GB"/>
        </w:rPr>
        <w:t>two receive</w:t>
      </w:r>
      <w:r w:rsidRPr="00D31312">
        <w:rPr>
          <w:lang w:val="en-GB"/>
        </w:rPr>
        <w:t xml:space="preserve"> antennas are enabled.</w:t>
      </w:r>
      <w:r w:rsidR="008A59F6">
        <w:rPr>
          <w:lang w:val="en-GB"/>
        </w:rPr>
        <w:t xml:space="preserve"> To avoid any mismatch between the UL channel estimated by the gNB and the actual DL channel, the UE shouldn’t sound the antenna ports mapped to the de-activated antennas. One simple solution is that the UE </w:t>
      </w:r>
      <w:r w:rsidR="008A59F6">
        <w:t>b</w:t>
      </w:r>
      <w:r w:rsidR="008A59F6" w:rsidRPr="008A59F6">
        <w:t>y implementation</w:t>
      </w:r>
      <w:r w:rsidR="008A59F6">
        <w:t xml:space="preserve"> </w:t>
      </w:r>
      <w:r w:rsidR="00814AEC">
        <w:t>c</w:t>
      </w:r>
      <w:r w:rsidR="008A59F6" w:rsidRPr="008A59F6">
        <w:t xml:space="preserve">an send </w:t>
      </w:r>
      <w:r w:rsidR="00814AEC">
        <w:t>zero power (ZP)</w:t>
      </w:r>
      <w:r w:rsidR="008A59F6" w:rsidRPr="008A59F6">
        <w:t xml:space="preserve"> at SRS ports corresponding to the de-activated antenna(s</w:t>
      </w:r>
      <w:r w:rsidR="00814AEC">
        <w:t>).</w:t>
      </w:r>
    </w:p>
    <w:p w14:paraId="2380695E" w14:textId="63C296FA" w:rsidR="00814AEC" w:rsidRPr="00814AEC" w:rsidRDefault="0067515B" w:rsidP="00D31312">
      <w:pPr>
        <w:rPr>
          <w:b/>
          <w:bCs/>
          <w:lang w:val="en-GB"/>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1</w:t>
      </w:r>
      <w:r w:rsidRPr="00563ECA">
        <w:rPr>
          <w:b/>
          <w:bCs/>
        </w:rPr>
        <w:fldChar w:fldCharType="end"/>
      </w:r>
      <w:r w:rsidR="00F53BF6">
        <w:rPr>
          <w:b/>
          <w:bCs/>
        </w:rPr>
        <w:t>:</w:t>
      </w:r>
      <w:r>
        <w:rPr>
          <w:b/>
          <w:bCs/>
        </w:rPr>
        <w:t xml:space="preserve"> </w:t>
      </w:r>
      <w:r w:rsidR="00814AEC" w:rsidRPr="00814AEC">
        <w:rPr>
          <w:b/>
          <w:bCs/>
        </w:rPr>
        <w:t>To exploit the UL and DL channel reciprocity</w:t>
      </w:r>
      <w:r w:rsidR="00814AEC">
        <w:rPr>
          <w:b/>
          <w:bCs/>
        </w:rPr>
        <w:t xml:space="preserve"> when the UE adapts the number of receive antennas</w:t>
      </w:r>
      <w:r w:rsidR="00814AEC" w:rsidRPr="00814AEC">
        <w:rPr>
          <w:b/>
          <w:bCs/>
        </w:rPr>
        <w:t xml:space="preserve">, the UE sends ZP at SRS port(s) mapped to the de-activated antenna(s). </w:t>
      </w:r>
    </w:p>
    <w:p w14:paraId="682E4FC8" w14:textId="77777777" w:rsidR="00D31312" w:rsidRPr="002413E1" w:rsidRDefault="00D31312" w:rsidP="00D31312">
      <w:pPr>
        <w:rPr>
          <w:lang w:val="en-GB"/>
        </w:rPr>
      </w:pPr>
    </w:p>
    <w:p w14:paraId="6565B6B7" w14:textId="11A38985" w:rsidR="00C12A22" w:rsidRDefault="00C12A22" w:rsidP="00C12A22">
      <w:pPr>
        <w:pStyle w:val="Heading3"/>
      </w:pPr>
      <w:r>
        <w:t xml:space="preserve">Limited buffer Rate matching </w:t>
      </w:r>
      <w:r w:rsidR="00A06505">
        <w:t>calculation</w:t>
      </w:r>
    </w:p>
    <w:p w14:paraId="49DF65BE" w14:textId="4619B371" w:rsidR="00BF41F5" w:rsidRPr="005E7769" w:rsidRDefault="005E7769" w:rsidP="00F37324">
      <w:pPr>
        <w:jc w:val="both"/>
      </w:pPr>
      <w:r w:rsidRPr="005E7769">
        <w:t>The determination of</w:t>
      </w:r>
      <w:r w:rsidR="00F37324">
        <w:t xml:space="preserve"> the</w:t>
      </w:r>
      <w:r w:rsidRPr="005E7769">
        <w:t xml:space="preserve"> </w:t>
      </w:r>
      <m:oMath>
        <m:r>
          <w:rPr>
            <w:rFonts w:ascii="Cambria Math" w:hAnsi="Cambria Math"/>
          </w:rPr>
          <m:t>TB</m:t>
        </m:r>
        <m:sSub>
          <m:sSubPr>
            <m:ctrlPr>
              <w:rPr>
                <w:rFonts w:ascii="Cambria Math" w:hAnsi="Cambria Math"/>
              </w:rPr>
            </m:ctrlPr>
          </m:sSubPr>
          <m:e>
            <m:r>
              <w:rPr>
                <w:rFonts w:ascii="Cambria Math" w:hAnsi="Cambria Math"/>
              </w:rPr>
              <m:t>S</m:t>
            </m:r>
          </m:e>
          <m:sub>
            <m:r>
              <w:rPr>
                <w:rFonts w:ascii="Cambria Math" w:hAnsi="Cambria Math"/>
              </w:rPr>
              <m:t>LBRM</m:t>
            </m:r>
          </m:sub>
        </m:sSub>
      </m:oMath>
      <w:r w:rsidRPr="005E7769">
        <w:t xml:space="preserve"> depends on the value of maximum number of MIMO layers per TB. According to the current specification of Subclause 5.4.21 </w:t>
      </w:r>
      <w:r w:rsidR="007E7363">
        <w:fldChar w:fldCharType="begin"/>
      </w:r>
      <w:r w:rsidR="007E7363">
        <w:instrText xml:space="preserve"> REF _Ref21010152 \r \h </w:instrText>
      </w:r>
      <w:r w:rsidR="007E7363">
        <w:fldChar w:fldCharType="separate"/>
      </w:r>
      <w:r w:rsidR="00F0314B">
        <w:t>[4]</w:t>
      </w:r>
      <w:r w:rsidR="007E7363">
        <w:fldChar w:fldCharType="end"/>
      </w:r>
      <w:r w:rsidRPr="005E7769">
        <w:t>, the maximum number of layers for one TB for DL-SCH/PCH is given by the minimum of X and 4. X is given by higher layer parameter maxMIMO-Layers of PDSCH-ServingCellConfig of the serving cell if it is configured. Otherwise, X is given by the maximum number of layers for PDSCH supported by the UE for the serving cell</w:t>
      </w:r>
      <w:r w:rsidR="00AC05EE">
        <w:t>.</w:t>
      </w:r>
    </w:p>
    <w:p w14:paraId="1F5745C4" w14:textId="65EE21D6" w:rsidR="00751BE1" w:rsidRDefault="00C2111E" w:rsidP="00F37324">
      <w:pPr>
        <w:jc w:val="both"/>
      </w:pPr>
      <w:r>
        <w:rPr>
          <w:lang w:val="en-GB"/>
        </w:rPr>
        <w:t>Now, given that the maxMIMO-layer is configured per each DL BW</w:t>
      </w:r>
      <w:r w:rsidR="009C3EAE">
        <w:rPr>
          <w:lang w:val="en-GB"/>
        </w:rPr>
        <w:t>P</w:t>
      </w:r>
      <w:r>
        <w:rPr>
          <w:lang w:val="en-GB"/>
        </w:rPr>
        <w:t xml:space="preserve">. The determination of X should take this new configuration into consideration. In the case the network configures the maxMIMO-layers per each BWP, X can be given the maximum value across the all configured values per each BWP. If the per-BWP maxMIMO-layers is not configured, X is given by the per-cell maxMIMO-layers. </w:t>
      </w:r>
      <w:r w:rsidR="00751BE1" w:rsidRPr="005E7769">
        <w:t>Otherwise, X is given by the maximum number of layers for PDSCH supported by the UE for the serving cell</w:t>
      </w:r>
      <w:r w:rsidR="00751BE1">
        <w:t>.</w:t>
      </w:r>
      <w:r w:rsidR="009C3EAE">
        <w:t xml:space="preserve"> </w:t>
      </w:r>
    </w:p>
    <w:p w14:paraId="1BA85C22" w14:textId="553DF8E4" w:rsidR="009C3EAE" w:rsidRDefault="009C3EAE" w:rsidP="00F37324">
      <w:pPr>
        <w:jc w:val="both"/>
      </w:pPr>
      <w:r>
        <w:lastRenderedPageBreak/>
        <w:t xml:space="preserve">It should be noted that if the network configures both per-cell and per-BWP maxMIMO-layers parameters, it is recommended that </w:t>
      </w:r>
      <w:r w:rsidR="005D22A0">
        <w:t xml:space="preserve">one of the per-BWP maxMIMO-layers parameter is set as the same value </w:t>
      </w:r>
      <w:r w:rsidR="00A11CF6">
        <w:t>of</w:t>
      </w:r>
      <w:r w:rsidR="005D22A0">
        <w:t xml:space="preserve"> the </w:t>
      </w:r>
      <w:r>
        <w:t>per-cell maxMIMO-layers</w:t>
      </w:r>
      <w:r w:rsidR="005D22A0">
        <w:t xml:space="preserve">. </w:t>
      </w:r>
      <w:r>
        <w:t xml:space="preserve"> </w:t>
      </w:r>
      <w:r w:rsidR="00145AB5">
        <w:t xml:space="preserve">For example, the </w:t>
      </w:r>
      <w:r w:rsidR="00145AB5" w:rsidRPr="00145AB5">
        <w:rPr>
          <w:i/>
          <w:iCs/>
        </w:rPr>
        <w:t>high throughput</w:t>
      </w:r>
      <w:r w:rsidR="00145AB5">
        <w:t xml:space="preserve"> </w:t>
      </w:r>
      <w:r w:rsidR="00A13B22">
        <w:t xml:space="preserve">wide </w:t>
      </w:r>
      <w:r w:rsidR="00145AB5">
        <w:t>BWP should be configured with</w:t>
      </w:r>
      <w:r w:rsidR="00A13B22">
        <w:t xml:space="preserve"> </w:t>
      </w:r>
      <w:r w:rsidR="00145AB5">
        <w:t>maxMIMO-layers</w:t>
      </w:r>
      <w:r w:rsidR="009F5D82">
        <w:t xml:space="preserve"> </w:t>
      </w:r>
      <w:r w:rsidR="00A13B22">
        <w:t xml:space="preserve">value </w:t>
      </w:r>
      <w:r w:rsidR="009F5D82">
        <w:t xml:space="preserve">matching </w:t>
      </w:r>
      <w:r w:rsidR="00A13B22">
        <w:t>the per-cell value</w:t>
      </w:r>
      <w:r w:rsidR="00145AB5">
        <w:t xml:space="preserve">. </w:t>
      </w:r>
      <w:r>
        <w:t xml:space="preserve">This will guarantee that the </w:t>
      </w:r>
      <m:oMath>
        <m:r>
          <w:rPr>
            <w:rFonts w:ascii="Cambria Math" w:hAnsi="Cambria Math"/>
          </w:rPr>
          <m:t>TB</m:t>
        </m:r>
        <m:sSub>
          <m:sSubPr>
            <m:ctrlPr>
              <w:rPr>
                <w:rFonts w:ascii="Cambria Math" w:hAnsi="Cambria Math"/>
              </w:rPr>
            </m:ctrlPr>
          </m:sSubPr>
          <m:e>
            <m:r>
              <w:rPr>
                <w:rFonts w:ascii="Cambria Math" w:hAnsi="Cambria Math"/>
              </w:rPr>
              <m:t>S</m:t>
            </m:r>
          </m:e>
          <m:sub>
            <m:r>
              <w:rPr>
                <w:rFonts w:ascii="Cambria Math" w:hAnsi="Cambria Math"/>
              </w:rPr>
              <m:t>LBRM</m:t>
            </m:r>
          </m:sub>
        </m:sSub>
      </m:oMath>
      <w:r>
        <w:t xml:space="preserve"> value is kept the same regardless of the</w:t>
      </w:r>
      <w:r w:rsidR="00145AB5">
        <w:t xml:space="preserve"> absence </w:t>
      </w:r>
      <w:r w:rsidR="009F5D82">
        <w:t xml:space="preserve">or the existence of the per-cell maxMIMO-layers parameter. </w:t>
      </w:r>
    </w:p>
    <w:p w14:paraId="426E7DD0" w14:textId="2EE12D3B" w:rsidR="00751BE1" w:rsidRDefault="00814AEC" w:rsidP="00F37324">
      <w:pPr>
        <w:pStyle w:val="Caption"/>
        <w:jc w:val="both"/>
      </w:pPr>
      <w:r>
        <w:t xml:space="preserve">Proposal </w:t>
      </w:r>
      <w:r w:rsidR="00B43F43">
        <w:fldChar w:fldCharType="begin"/>
      </w:r>
      <w:r w:rsidR="00B43F43">
        <w:instrText xml:space="preserve"> SEQ Proposal \* ARABIC </w:instrText>
      </w:r>
      <w:r w:rsidR="00B43F43">
        <w:fldChar w:fldCharType="separate"/>
      </w:r>
      <w:r w:rsidR="00F0314B">
        <w:rPr>
          <w:noProof/>
        </w:rPr>
        <w:t>2</w:t>
      </w:r>
      <w:r w:rsidR="00B43F43">
        <w:rPr>
          <w:noProof/>
        </w:rPr>
        <w:fldChar w:fldCharType="end"/>
      </w:r>
      <w:r w:rsidR="00B43B46">
        <w:rPr>
          <w:noProof/>
        </w:rPr>
        <w:t>:</w:t>
      </w:r>
      <w:r w:rsidRPr="00A77BA8">
        <w:t xml:space="preserve"> </w:t>
      </w:r>
      <w:r w:rsidR="00751BE1">
        <w:t xml:space="preserve">For the </w:t>
      </w:r>
      <w:r w:rsidR="007E7363">
        <w:t xml:space="preserve">determination of the </w:t>
      </w:r>
      <m:oMath>
        <m:r>
          <m:rPr>
            <m:sty m:val="bi"/>
          </m:rPr>
          <w:rPr>
            <w:rFonts w:ascii="Cambria Math" w:hAnsi="Cambria Math"/>
          </w:rPr>
          <m:t>TB</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LBRM</m:t>
            </m:r>
          </m:sub>
        </m:sSub>
      </m:oMath>
      <w:r w:rsidR="00751BE1">
        <w:t xml:space="preserve">, the </w:t>
      </w:r>
      <w:r w:rsidR="00751BE1" w:rsidRPr="002625EB">
        <w:t>maximum number of layers for one TB for DL-SCH/PCH is given by the minimum of X and 4, where</w:t>
      </w:r>
      <w:r w:rsidR="00751BE1">
        <w:t xml:space="preserve"> X is given by the maximum value of the maxMIMO-layers parameters across the configured BWP</w:t>
      </w:r>
      <w:r w:rsidR="00273234">
        <w:t>s</w:t>
      </w:r>
      <w:r w:rsidR="00751BE1">
        <w:t>. Otherwise X is given by the</w:t>
      </w:r>
      <w:r w:rsidR="00751BE1" w:rsidRPr="002625EB">
        <w:t xml:space="preserve"> parameter </w:t>
      </w:r>
      <w:r w:rsidR="00751BE1" w:rsidRPr="00751BE1">
        <w:t>maxMIMO-Layers of PDSCH-ServingCellConfig</w:t>
      </w:r>
      <w:r w:rsidR="00751BE1" w:rsidRPr="002625EB">
        <w:t xml:space="preserve"> of the serving cell</w:t>
      </w:r>
      <w:r w:rsidR="00751BE1">
        <w:t xml:space="preserve"> if that parameter is configured. Otherwise, </w:t>
      </w:r>
      <w:r w:rsidR="00751BE1" w:rsidRPr="005E7769">
        <w:t>X is given by the maximum number of layers for PDSCH supported by the UE for the serving cell</w:t>
      </w:r>
      <w:r w:rsidR="00751BE1">
        <w:t>.</w:t>
      </w:r>
    </w:p>
    <w:p w14:paraId="5F8DF1C1" w14:textId="0F90EB55" w:rsidR="00751BE1" w:rsidRPr="00751BE1" w:rsidRDefault="00814AEC" w:rsidP="00F37324">
      <w:pPr>
        <w:jc w:val="both"/>
      </w:pPr>
      <w:r w:rsidRPr="00814AEC">
        <w:rPr>
          <w:b/>
          <w:bCs/>
        </w:rPr>
        <w:t xml:space="preserve">Proposal </w:t>
      </w:r>
      <w:r w:rsidRPr="00814AEC">
        <w:rPr>
          <w:b/>
          <w:bCs/>
        </w:rPr>
        <w:fldChar w:fldCharType="begin"/>
      </w:r>
      <w:r w:rsidRPr="00814AEC">
        <w:rPr>
          <w:b/>
          <w:bCs/>
        </w:rPr>
        <w:instrText xml:space="preserve"> SEQ Proposal \* ARABIC </w:instrText>
      </w:r>
      <w:r w:rsidRPr="00814AEC">
        <w:rPr>
          <w:b/>
          <w:bCs/>
        </w:rPr>
        <w:fldChar w:fldCharType="separate"/>
      </w:r>
      <w:r w:rsidR="00F0314B">
        <w:rPr>
          <w:b/>
          <w:bCs/>
          <w:noProof/>
        </w:rPr>
        <w:t>3</w:t>
      </w:r>
      <w:r w:rsidRPr="00814AEC">
        <w:rPr>
          <w:b/>
          <w:bCs/>
          <w:noProof/>
        </w:rPr>
        <w:fldChar w:fldCharType="end"/>
      </w:r>
      <w:r w:rsidR="00B43B46">
        <w:rPr>
          <w:b/>
          <w:bCs/>
          <w:noProof/>
        </w:rPr>
        <w:t>:</w:t>
      </w:r>
      <w:r w:rsidRPr="00814AEC">
        <w:rPr>
          <w:b/>
          <w:bCs/>
        </w:rPr>
        <w:t xml:space="preserve"> </w:t>
      </w:r>
      <w:r w:rsidR="009F5D82">
        <w:rPr>
          <w:b/>
          <w:bCs/>
        </w:rPr>
        <w:t xml:space="preserve">At least one of the BWPs is configured with maxMIMO-layers value equal to the </w:t>
      </w:r>
      <w:r w:rsidR="009C3EAE" w:rsidRPr="00814AEC">
        <w:rPr>
          <w:b/>
          <w:bCs/>
        </w:rPr>
        <w:t>per</w:t>
      </w:r>
      <w:r w:rsidR="009C3EAE" w:rsidRPr="002413E1">
        <w:rPr>
          <w:b/>
          <w:bCs/>
        </w:rPr>
        <w:t>-cell maxMIMO-layers</w:t>
      </w:r>
      <w:r w:rsidR="009F5D82">
        <w:rPr>
          <w:b/>
          <w:bCs/>
        </w:rPr>
        <w:t xml:space="preserve"> parameter</w:t>
      </w:r>
      <w:r w:rsidR="00A11CF6">
        <w:rPr>
          <w:b/>
          <w:bCs/>
        </w:rPr>
        <w:t xml:space="preserve"> if both </w:t>
      </w:r>
      <w:r w:rsidR="0098308C">
        <w:rPr>
          <w:b/>
          <w:bCs/>
        </w:rPr>
        <w:t xml:space="preserve">parameters </w:t>
      </w:r>
      <w:r w:rsidR="00A11CF6">
        <w:rPr>
          <w:b/>
          <w:bCs/>
        </w:rPr>
        <w:t>are configured.</w:t>
      </w:r>
    </w:p>
    <w:p w14:paraId="57392562" w14:textId="77777777" w:rsidR="00C2111E" w:rsidRPr="00BF41F5" w:rsidRDefault="00C2111E" w:rsidP="00BF41F5">
      <w:pPr>
        <w:rPr>
          <w:lang w:val="en-GB"/>
        </w:rPr>
      </w:pPr>
    </w:p>
    <w:p w14:paraId="28A22049" w14:textId="7C7121A4" w:rsidR="00C12A22" w:rsidRDefault="00C12A22" w:rsidP="00C12A22">
      <w:pPr>
        <w:pStyle w:val="Heading3"/>
      </w:pPr>
      <w:r>
        <w:t>CSI mismatch</w:t>
      </w:r>
    </w:p>
    <w:p w14:paraId="4ABF1376" w14:textId="1739E95E" w:rsidR="00BC42F9" w:rsidRDefault="00F036F4" w:rsidP="00F37324">
      <w:pPr>
        <w:jc w:val="both"/>
        <w:rPr>
          <w:lang w:val="en-GB"/>
        </w:rPr>
      </w:pPr>
      <w:r>
        <w:rPr>
          <w:lang w:val="en-GB"/>
        </w:rPr>
        <w:t xml:space="preserve">The issue of the CSI mismatch was brought up by </w:t>
      </w:r>
      <w:r w:rsidR="00BC42F9">
        <w:rPr>
          <w:lang w:val="en-GB"/>
        </w:rPr>
        <w:t>some</w:t>
      </w:r>
      <w:r>
        <w:rPr>
          <w:lang w:val="en-GB"/>
        </w:rPr>
        <w:t xml:space="preserve"> companies </w:t>
      </w:r>
      <w:r w:rsidR="00F669B3">
        <w:rPr>
          <w:lang w:val="en-GB"/>
        </w:rPr>
        <w:fldChar w:fldCharType="begin"/>
      </w:r>
      <w:r w:rsidR="00F669B3">
        <w:rPr>
          <w:lang w:val="en-GB"/>
        </w:rPr>
        <w:instrText xml:space="preserve"> REF _Ref20992234 \r \h </w:instrText>
      </w:r>
      <w:r w:rsidR="00F37324">
        <w:rPr>
          <w:lang w:val="en-GB"/>
        </w:rPr>
        <w:instrText xml:space="preserve"> \* MERGEFORMAT </w:instrText>
      </w:r>
      <w:r w:rsidR="00F669B3">
        <w:rPr>
          <w:lang w:val="en-GB"/>
        </w:rPr>
      </w:r>
      <w:r w:rsidR="00F669B3">
        <w:rPr>
          <w:lang w:val="en-GB"/>
        </w:rPr>
        <w:fldChar w:fldCharType="separate"/>
      </w:r>
      <w:r w:rsidR="00F0314B">
        <w:rPr>
          <w:lang w:val="en-GB"/>
        </w:rPr>
        <w:t>[5]</w:t>
      </w:r>
      <w:r w:rsidR="00F669B3">
        <w:rPr>
          <w:lang w:val="en-GB"/>
        </w:rPr>
        <w:fldChar w:fldCharType="end"/>
      </w:r>
      <w:r w:rsidR="00F669B3">
        <w:rPr>
          <w:lang w:val="en-GB"/>
        </w:rPr>
        <w:t>-</w:t>
      </w:r>
      <w:r w:rsidR="00F669B3">
        <w:rPr>
          <w:lang w:val="en-GB"/>
        </w:rPr>
        <w:fldChar w:fldCharType="begin"/>
      </w:r>
      <w:r w:rsidR="00F669B3">
        <w:rPr>
          <w:lang w:val="en-GB"/>
        </w:rPr>
        <w:instrText xml:space="preserve"> REF _Ref20992237 \r \h </w:instrText>
      </w:r>
      <w:r w:rsidR="00F37324">
        <w:rPr>
          <w:lang w:val="en-GB"/>
        </w:rPr>
        <w:instrText xml:space="preserve"> \* MERGEFORMAT </w:instrText>
      </w:r>
      <w:r w:rsidR="00F669B3">
        <w:rPr>
          <w:lang w:val="en-GB"/>
        </w:rPr>
      </w:r>
      <w:r w:rsidR="00F669B3">
        <w:rPr>
          <w:lang w:val="en-GB"/>
        </w:rPr>
        <w:fldChar w:fldCharType="separate"/>
      </w:r>
      <w:r w:rsidR="00F0314B">
        <w:rPr>
          <w:lang w:val="en-GB"/>
        </w:rPr>
        <w:t>[6]</w:t>
      </w:r>
      <w:r w:rsidR="00F669B3">
        <w:rPr>
          <w:lang w:val="en-GB"/>
        </w:rPr>
        <w:fldChar w:fldCharType="end"/>
      </w:r>
      <w:r w:rsidR="00A914B9">
        <w:rPr>
          <w:lang w:val="en-GB"/>
        </w:rPr>
        <w:t xml:space="preserve"> </w:t>
      </w:r>
      <w:r w:rsidR="00BC42F9">
        <w:rPr>
          <w:lang w:val="en-GB"/>
        </w:rPr>
        <w:t xml:space="preserve">as the UE adapts the number of </w:t>
      </w:r>
      <w:r w:rsidR="00A11CF6">
        <w:rPr>
          <w:lang w:val="en-GB"/>
        </w:rPr>
        <w:t>its</w:t>
      </w:r>
      <w:r w:rsidR="00BC42F9">
        <w:rPr>
          <w:lang w:val="en-GB"/>
        </w:rPr>
        <w:t xml:space="preserve"> receive antennas </w:t>
      </w:r>
      <w:r w:rsidR="004F7847">
        <w:rPr>
          <w:lang w:val="en-GB"/>
        </w:rPr>
        <w:t>based on the</w:t>
      </w:r>
      <w:r w:rsidR="00BC42F9">
        <w:rPr>
          <w:lang w:val="en-GB"/>
        </w:rPr>
        <w:t xml:space="preserve"> </w:t>
      </w:r>
      <w:r w:rsidR="00A11CF6">
        <w:rPr>
          <w:lang w:val="en-GB"/>
        </w:rPr>
        <w:t>configured</w:t>
      </w:r>
      <w:r w:rsidR="00BC42F9">
        <w:rPr>
          <w:lang w:val="en-GB"/>
        </w:rPr>
        <w:t xml:space="preserve"> maxMIMO-layers </w:t>
      </w:r>
      <w:r w:rsidR="00A11CF6">
        <w:rPr>
          <w:lang w:val="en-GB"/>
        </w:rPr>
        <w:t>per each</w:t>
      </w:r>
      <w:r w:rsidR="00BC42F9">
        <w:rPr>
          <w:lang w:val="en-GB"/>
        </w:rPr>
        <w:t xml:space="preserve"> BWP.</w:t>
      </w:r>
      <w:r w:rsidR="008226E6">
        <w:rPr>
          <w:lang w:val="en-GB"/>
        </w:rPr>
        <w:t xml:space="preserve"> In general, t</w:t>
      </w:r>
      <w:r w:rsidR="00BC42F9">
        <w:rPr>
          <w:lang w:val="en-GB"/>
        </w:rPr>
        <w:t xml:space="preserve">here should be </w:t>
      </w:r>
      <w:r w:rsidR="006B04D2">
        <w:rPr>
          <w:lang w:val="en-GB"/>
        </w:rPr>
        <w:t>common</w:t>
      </w:r>
      <w:r w:rsidR="00BC42F9">
        <w:rPr>
          <w:lang w:val="en-GB"/>
        </w:rPr>
        <w:t xml:space="preserve"> understanding on the UE behaviour between the UE and the network when the UE adapts the number of the receive antennas. It makes sense that when the UE changes the number of the active</w:t>
      </w:r>
      <w:r w:rsidR="004F7847">
        <w:rPr>
          <w:lang w:val="en-GB"/>
        </w:rPr>
        <w:t xml:space="preserve"> receive</w:t>
      </w:r>
      <w:r w:rsidR="00BC42F9">
        <w:rPr>
          <w:lang w:val="en-GB"/>
        </w:rPr>
        <w:t xml:space="preserve"> antennas, it should use the new antenna configuration for both CSI-RS measurements and PDSCH reception. Th</w:t>
      </w:r>
      <w:r w:rsidR="001F445B">
        <w:rPr>
          <w:lang w:val="en-GB"/>
        </w:rPr>
        <w:t>is way, the CSI-RS report will reflect the same channel statistics that the UE will encounter for DL data reception</w:t>
      </w:r>
      <w:r w:rsidR="008226E6">
        <w:rPr>
          <w:lang w:val="en-GB"/>
        </w:rPr>
        <w:t xml:space="preserve"> with the adapted antenna configurations. </w:t>
      </w:r>
    </w:p>
    <w:p w14:paraId="0A287128" w14:textId="5E42937E" w:rsidR="00470FB8" w:rsidRPr="00563ECA" w:rsidRDefault="00470FB8" w:rsidP="00470FB8">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sidR="0067515B">
        <w:rPr>
          <w:b/>
          <w:bCs/>
          <w:noProof/>
        </w:rPr>
        <w:t>2</w:t>
      </w:r>
      <w:r w:rsidRPr="00563ECA">
        <w:rPr>
          <w:b/>
          <w:bCs/>
        </w:rPr>
        <w:fldChar w:fldCharType="end"/>
      </w:r>
      <w:r w:rsidR="00F53BF6">
        <w:rPr>
          <w:b/>
          <w:bCs/>
        </w:rPr>
        <w:t>:</w:t>
      </w:r>
      <w:r w:rsidRPr="00563ECA">
        <w:rPr>
          <w:rFonts w:asciiTheme="minorHAnsi" w:eastAsiaTheme="minorEastAsia" w:hAnsi="Microsoft Sans Serif" w:cstheme="minorBidi"/>
          <w:b/>
          <w:bCs/>
          <w:color w:val="262626" w:themeColor="text1" w:themeTint="D9"/>
          <w:kern w:val="24"/>
          <w:sz w:val="36"/>
          <w:szCs w:val="36"/>
        </w:rPr>
        <w:t xml:space="preserve"> </w:t>
      </w:r>
      <w:r w:rsidRPr="00563ECA">
        <w:rPr>
          <w:b/>
          <w:bCs/>
        </w:rPr>
        <w:t xml:space="preserve">Adaptation of the number of receive antennas based on the </w:t>
      </w:r>
      <w:r>
        <w:rPr>
          <w:b/>
          <w:bCs/>
        </w:rPr>
        <w:t xml:space="preserve">per-BWP </w:t>
      </w:r>
      <w:r w:rsidRPr="00563ECA">
        <w:rPr>
          <w:b/>
          <w:bCs/>
        </w:rPr>
        <w:t>max number of MIMO layers is up to UE’s implementation.</w:t>
      </w:r>
    </w:p>
    <w:p w14:paraId="6A7F4FCE" w14:textId="3B21271C" w:rsidR="00BC42F9" w:rsidRDefault="006F5E91" w:rsidP="00F37324">
      <w:pPr>
        <w:jc w:val="both"/>
        <w:rPr>
          <w:b/>
          <w:bCs/>
        </w:rPr>
      </w:pPr>
      <w:r w:rsidRPr="00563ECA">
        <w:rPr>
          <w:b/>
          <w:bCs/>
        </w:rPr>
        <w:t>Observation</w:t>
      </w:r>
      <w:r>
        <w:rPr>
          <w:b/>
          <w:bCs/>
        </w:rPr>
        <w:t xml:space="preserve"> </w:t>
      </w:r>
      <w:r w:rsidRPr="00563ECA">
        <w:rPr>
          <w:b/>
          <w:bCs/>
        </w:rPr>
        <w:fldChar w:fldCharType="begin"/>
      </w:r>
      <w:r w:rsidRPr="00563ECA">
        <w:rPr>
          <w:b/>
          <w:bCs/>
        </w:rPr>
        <w:instrText xml:space="preserve"> SEQ Observation \* ARABIC </w:instrText>
      </w:r>
      <w:r w:rsidRPr="00563ECA">
        <w:rPr>
          <w:b/>
          <w:bCs/>
        </w:rPr>
        <w:fldChar w:fldCharType="separate"/>
      </w:r>
      <w:r w:rsidR="0067515B">
        <w:rPr>
          <w:b/>
          <w:bCs/>
          <w:noProof/>
        </w:rPr>
        <w:t>3</w:t>
      </w:r>
      <w:r w:rsidRPr="00563ECA">
        <w:rPr>
          <w:b/>
          <w:bCs/>
        </w:rPr>
        <w:fldChar w:fldCharType="end"/>
      </w:r>
      <w:r w:rsidR="00F53BF6">
        <w:rPr>
          <w:b/>
          <w:bCs/>
        </w:rPr>
        <w:t>:</w:t>
      </w:r>
      <w:r>
        <w:rPr>
          <w:b/>
          <w:bCs/>
        </w:rPr>
        <w:t xml:space="preserve"> </w:t>
      </w:r>
      <w:r w:rsidR="00BC42F9" w:rsidRPr="001F445B">
        <w:rPr>
          <w:b/>
          <w:bCs/>
        </w:rPr>
        <w:t>When the UE adapts its number of active antennas, it uses the reduced #antennas for CSI measurements, PDCCH monitoring and PDSCH reception</w:t>
      </w:r>
      <w:r w:rsidR="007F3C57">
        <w:rPr>
          <w:b/>
          <w:bCs/>
        </w:rPr>
        <w:t>.</w:t>
      </w:r>
    </w:p>
    <w:p w14:paraId="04E69937" w14:textId="71A9BEFE" w:rsidR="007E6A1D" w:rsidRDefault="00470FB8" w:rsidP="00FA4B45">
      <w:pPr>
        <w:jc w:val="both"/>
      </w:pPr>
      <w:r>
        <w:t xml:space="preserve">Based on the indication of the </w:t>
      </w:r>
      <w:r w:rsidR="00F53BF6">
        <w:t xml:space="preserve">target </w:t>
      </w:r>
      <w:r>
        <w:t>BWP</w:t>
      </w:r>
      <w:r w:rsidR="00FA4B45">
        <w:t xml:space="preserve"> index</w:t>
      </w:r>
      <w:r>
        <w:t>, the UE can</w:t>
      </w:r>
      <w:r w:rsidR="00FA4B45">
        <w:t xml:space="preserve"> utilize the BWP switching delay to </w:t>
      </w:r>
      <w:r>
        <w:t xml:space="preserve">adapt the number of antennas </w:t>
      </w:r>
      <w:r w:rsidR="00FA4B45">
        <w:t xml:space="preserve">based on the maxMIMO-layers parameters of the </w:t>
      </w:r>
      <w:r w:rsidR="00F53BF6">
        <w:t>target</w:t>
      </w:r>
      <w:r w:rsidR="00FA4B45">
        <w:t xml:space="preserve"> BWP. </w:t>
      </w:r>
      <w:r w:rsidR="004F7847">
        <w:t xml:space="preserve">One issue is that the latest reported CQI may not accurately match the channel state after </w:t>
      </w:r>
      <w:r w:rsidR="00425652">
        <w:t xml:space="preserve">the UE </w:t>
      </w:r>
      <w:r w:rsidR="004F7847">
        <w:t>switch</w:t>
      </w:r>
      <w:r w:rsidR="00BC78C0">
        <w:t>es</w:t>
      </w:r>
      <w:r w:rsidR="00425652">
        <w:t xml:space="preserve"> to the new BWP and adapts </w:t>
      </w:r>
      <w:r w:rsidR="00BC78C0">
        <w:t xml:space="preserve">the </w:t>
      </w:r>
      <w:r w:rsidR="00425652">
        <w:t xml:space="preserve">number of receive </w:t>
      </w:r>
      <w:r w:rsidR="004F7847">
        <w:t>antenna</w:t>
      </w:r>
      <w:r w:rsidR="00425652">
        <w:t>s</w:t>
      </w:r>
      <w:r w:rsidR="004F7847">
        <w:t>. However, t</w:t>
      </w:r>
      <w:r w:rsidR="00FA4B45">
        <w:t xml:space="preserve">he latest agreed TEI “A CSI trigger for non-active BWP” in the last meeting (RAN1 #98) provides a framework that helps the UE to quickly measure the CSI-RS as it switches to the </w:t>
      </w:r>
      <w:r w:rsidR="00F53BF6">
        <w:t>target</w:t>
      </w:r>
      <w:r w:rsidR="00FA4B45">
        <w:t xml:space="preserve"> BWP</w:t>
      </w:r>
      <w:r w:rsidR="004F7847">
        <w:t xml:space="preserve"> </w:t>
      </w:r>
      <w:r w:rsidR="004F7847">
        <w:fldChar w:fldCharType="begin"/>
      </w:r>
      <w:r w:rsidR="004F7847">
        <w:instrText xml:space="preserve"> REF _Ref21099806 \r \h </w:instrText>
      </w:r>
      <w:r w:rsidR="004F7847">
        <w:fldChar w:fldCharType="separate"/>
      </w:r>
      <w:r w:rsidR="00F0314B">
        <w:t>[7]</w:t>
      </w:r>
      <w:r w:rsidR="004F7847">
        <w:fldChar w:fldCharType="end"/>
      </w:r>
      <w:r w:rsidR="00FA4B45">
        <w:t xml:space="preserve">. This way, the CSI-RS report will reflect the </w:t>
      </w:r>
      <w:r w:rsidR="00315D8A">
        <w:t xml:space="preserve">actual channel </w:t>
      </w:r>
      <w:r w:rsidR="004F7847">
        <w:t xml:space="preserve">seen by </w:t>
      </w:r>
      <w:r w:rsidR="00315D8A">
        <w:t xml:space="preserve">the UE </w:t>
      </w:r>
      <w:r w:rsidR="004F7847">
        <w:t xml:space="preserve">with the </w:t>
      </w:r>
      <w:r w:rsidR="00315D8A">
        <w:t xml:space="preserve">adapted antenna configurations. </w:t>
      </w:r>
    </w:p>
    <w:p w14:paraId="17BFD3B2" w14:textId="0523B39B" w:rsidR="008226E6" w:rsidRPr="008226E6" w:rsidRDefault="008226E6" w:rsidP="00F37324">
      <w:pPr>
        <w:jc w:val="both"/>
        <w:rPr>
          <w:lang w:val="en-GB"/>
        </w:rPr>
      </w:pPr>
      <w:r w:rsidRPr="008226E6">
        <w:rPr>
          <w:lang w:val="en-GB"/>
        </w:rPr>
        <w:t xml:space="preserve">Another </w:t>
      </w:r>
      <w:r>
        <w:rPr>
          <w:lang w:val="en-GB"/>
        </w:rPr>
        <w:t xml:space="preserve">discussion </w:t>
      </w:r>
      <w:r w:rsidRPr="008226E6">
        <w:rPr>
          <w:lang w:val="en-GB"/>
        </w:rPr>
        <w:t xml:space="preserve">point is </w:t>
      </w:r>
      <w:r>
        <w:rPr>
          <w:lang w:val="en-GB"/>
        </w:rPr>
        <w:t xml:space="preserve">the CSI-RS </w:t>
      </w:r>
      <w:r w:rsidR="00F669B3">
        <w:rPr>
          <w:lang w:val="en-GB"/>
        </w:rPr>
        <w:t>report</w:t>
      </w:r>
      <w:r>
        <w:rPr>
          <w:lang w:val="en-GB"/>
        </w:rPr>
        <w:t xml:space="preserve"> configuration when the UE is switched to a DL-BWP with reduced number of maxMIMO-layers. Although that </w:t>
      </w:r>
      <w:r w:rsidR="00F669B3">
        <w:rPr>
          <w:lang w:val="en-GB"/>
        </w:rPr>
        <w:t>both</w:t>
      </w:r>
      <w:r w:rsidR="00D87996">
        <w:rPr>
          <w:lang w:val="en-GB"/>
        </w:rPr>
        <w:t xml:space="preserve"> maxMIMO-layers and CSI report </w:t>
      </w:r>
      <w:r w:rsidR="00F669B3">
        <w:rPr>
          <w:lang w:val="en-GB"/>
        </w:rPr>
        <w:t xml:space="preserve">configurations are independent, it makes sense </w:t>
      </w:r>
      <w:r w:rsidR="00D87996">
        <w:rPr>
          <w:lang w:val="en-GB"/>
        </w:rPr>
        <w:t>from the UE power savings point of view to</w:t>
      </w:r>
      <w:r w:rsidR="00F669B3">
        <w:rPr>
          <w:lang w:val="en-GB"/>
        </w:rPr>
        <w:t xml:space="preserve"> limit </w:t>
      </w:r>
      <w:r w:rsidR="00D87996">
        <w:rPr>
          <w:lang w:val="en-GB"/>
        </w:rPr>
        <w:t xml:space="preserve">the CSI </w:t>
      </w:r>
      <w:r w:rsidR="001762C8">
        <w:rPr>
          <w:lang w:val="en-GB"/>
        </w:rPr>
        <w:t xml:space="preserve">measurements and </w:t>
      </w:r>
      <w:r w:rsidR="00D87996">
        <w:rPr>
          <w:lang w:val="en-GB"/>
        </w:rPr>
        <w:t>reporting to the level matching the configured value of maxMIMO-layers of the active DL BWP.</w:t>
      </w:r>
    </w:p>
    <w:p w14:paraId="321C5A26" w14:textId="0597C855" w:rsidR="00F669B3" w:rsidRPr="001F445B" w:rsidRDefault="006F5E91" w:rsidP="00F036F4">
      <w:pPr>
        <w:rPr>
          <w:b/>
          <w:bCs/>
        </w:rPr>
      </w:pPr>
      <w:r w:rsidRPr="00563ECA">
        <w:rPr>
          <w:b/>
          <w:bCs/>
        </w:rPr>
        <w:t>Observation</w:t>
      </w:r>
      <w:r>
        <w:rPr>
          <w:b/>
          <w:bCs/>
        </w:rPr>
        <w:t xml:space="preserve"> </w:t>
      </w:r>
      <w:r w:rsidRPr="00563ECA">
        <w:rPr>
          <w:b/>
          <w:bCs/>
        </w:rPr>
        <w:fldChar w:fldCharType="begin"/>
      </w:r>
      <w:r w:rsidRPr="00563ECA">
        <w:rPr>
          <w:b/>
          <w:bCs/>
        </w:rPr>
        <w:instrText xml:space="preserve"> SEQ Observation \* ARABIC </w:instrText>
      </w:r>
      <w:r w:rsidRPr="00563ECA">
        <w:rPr>
          <w:b/>
          <w:bCs/>
        </w:rPr>
        <w:fldChar w:fldCharType="separate"/>
      </w:r>
      <w:r w:rsidR="0067515B">
        <w:rPr>
          <w:b/>
          <w:bCs/>
          <w:noProof/>
        </w:rPr>
        <w:t>4</w:t>
      </w:r>
      <w:r w:rsidRPr="00563ECA">
        <w:rPr>
          <w:b/>
          <w:bCs/>
        </w:rPr>
        <w:fldChar w:fldCharType="end"/>
      </w:r>
      <w:r>
        <w:rPr>
          <w:b/>
          <w:bCs/>
        </w:rPr>
        <w:t xml:space="preserve"> </w:t>
      </w:r>
      <w:r w:rsidR="009F11D6">
        <w:rPr>
          <w:b/>
          <w:bCs/>
        </w:rPr>
        <w:t xml:space="preserve">From UE power savings perspectives, </w:t>
      </w:r>
      <w:r w:rsidR="00546FA1">
        <w:rPr>
          <w:b/>
          <w:bCs/>
        </w:rPr>
        <w:t>if the UE is switched to DL-BW</w:t>
      </w:r>
      <w:r w:rsidR="007F3C57">
        <w:rPr>
          <w:b/>
          <w:bCs/>
        </w:rPr>
        <w:t>P</w:t>
      </w:r>
      <w:r w:rsidR="00546FA1">
        <w:rPr>
          <w:b/>
          <w:bCs/>
        </w:rPr>
        <w:t xml:space="preserve"> with certain number of maxMIMO-layers, the UE can limit the CSI-RS reporting to that number of layers.</w:t>
      </w:r>
      <w:r w:rsidR="007F3C57">
        <w:rPr>
          <w:b/>
          <w:bCs/>
        </w:rPr>
        <w:t xml:space="preserve"> </w:t>
      </w:r>
    </w:p>
    <w:p w14:paraId="2EBC1594" w14:textId="76ADF2E5" w:rsidR="00774DFE" w:rsidRPr="00243B51" w:rsidRDefault="00F91D4B" w:rsidP="00F91D4B">
      <w:pPr>
        <w:pStyle w:val="Heading1"/>
        <w:rPr>
          <w:lang w:val="en-US"/>
        </w:rPr>
      </w:pPr>
      <w:r w:rsidRPr="00243B51">
        <w:rPr>
          <w:lang w:val="en-US"/>
        </w:rPr>
        <w:t>Conclusion</w:t>
      </w:r>
    </w:p>
    <w:p w14:paraId="0B0B747A" w14:textId="18111C79" w:rsidR="00C12A22" w:rsidRDefault="00C12A22" w:rsidP="00F37324">
      <w:pPr>
        <w:pStyle w:val="Caption"/>
        <w:jc w:val="both"/>
        <w:rPr>
          <w:bCs w:val="0"/>
        </w:rPr>
      </w:pPr>
      <w:r>
        <w:t xml:space="preserve">Proposal </w:t>
      </w:r>
      <w:r w:rsidR="0051425D">
        <w:t>1</w:t>
      </w:r>
      <w:r w:rsidR="00F53BF6">
        <w:t>:</w:t>
      </w:r>
      <w:r w:rsidRPr="00A77BA8">
        <w:t xml:space="preserve"> </w:t>
      </w:r>
      <w:r w:rsidR="00F53BF6">
        <w:t>S</w:t>
      </w:r>
      <w:r>
        <w:t xml:space="preserve">upport per-UL BWP </w:t>
      </w:r>
      <w:r w:rsidR="00632F25" w:rsidRPr="00632F25">
        <w:rPr>
          <w:bCs w:val="0"/>
        </w:rPr>
        <w:t xml:space="preserve">configuration of maximum number of </w:t>
      </w:r>
      <w:r>
        <w:rPr>
          <w:bCs w:val="0"/>
        </w:rPr>
        <w:t>U</w:t>
      </w:r>
      <w:r w:rsidR="00632F25" w:rsidRPr="00632F25">
        <w:rPr>
          <w:bCs w:val="0"/>
        </w:rPr>
        <w:t>L MIMO layers</w:t>
      </w:r>
      <w:r>
        <w:rPr>
          <w:bCs w:val="0"/>
        </w:rPr>
        <w:t xml:space="preserve"> (maxRank) for NCB PUSCH.</w:t>
      </w:r>
    </w:p>
    <w:p w14:paraId="45CA5AAE" w14:textId="5BF27949" w:rsidR="006F5E91" w:rsidRDefault="006F5E91" w:rsidP="006F5E91">
      <w:pPr>
        <w:pStyle w:val="Caption"/>
        <w:jc w:val="both"/>
      </w:pPr>
      <w:r>
        <w:t xml:space="preserve">Proposal </w:t>
      </w:r>
      <w:r w:rsidR="0051425D">
        <w:t>2</w:t>
      </w:r>
      <w:r w:rsidR="00F53BF6">
        <w:t>:</w:t>
      </w:r>
      <w:r w:rsidRPr="00A77BA8">
        <w:t xml:space="preserve"> </w:t>
      </w:r>
      <w:r>
        <w:t xml:space="preserve">For the determination of the </w:t>
      </w:r>
      <m:oMath>
        <m:r>
          <m:rPr>
            <m:sty m:val="bi"/>
          </m:rPr>
          <w:rPr>
            <w:rFonts w:ascii="Cambria Math" w:hAnsi="Cambria Math"/>
          </w:rPr>
          <m:t>TB</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LBRM</m:t>
            </m:r>
          </m:sub>
        </m:sSub>
      </m:oMath>
      <w:r>
        <w:t xml:space="preserve">, the </w:t>
      </w:r>
      <w:r w:rsidRPr="002625EB">
        <w:t>maximum number of layers for one TB for DL-SCH/PCH is given by the minimum of X and 4, where</w:t>
      </w:r>
      <w:r>
        <w:t xml:space="preserve"> X is given by the maximum value of the maxMIMO-layers parameters across the configured BWP</w:t>
      </w:r>
      <w:r w:rsidR="0067515B">
        <w:t>s</w:t>
      </w:r>
      <w:r>
        <w:t>. Otherwise X is given by the</w:t>
      </w:r>
      <w:r w:rsidRPr="002625EB">
        <w:t xml:space="preserve"> parameter </w:t>
      </w:r>
      <w:r w:rsidRPr="00751BE1">
        <w:t>maxMIMO-Layers of PDSCH-ServingCellConfig</w:t>
      </w:r>
      <w:r w:rsidRPr="002625EB">
        <w:t xml:space="preserve"> of the serving cell</w:t>
      </w:r>
      <w:r>
        <w:t xml:space="preserve"> if that parameter is configured. Otherwise, </w:t>
      </w:r>
      <w:r w:rsidRPr="005E7769">
        <w:t>X is given by the maximum number of layers for PDSCH supported by the UE for the serving cell</w:t>
      </w:r>
      <w:r>
        <w:t>.</w:t>
      </w:r>
    </w:p>
    <w:p w14:paraId="7F05A87D" w14:textId="0023D072" w:rsidR="006F5E91" w:rsidRPr="00751BE1" w:rsidRDefault="006F5E91" w:rsidP="006F5E91">
      <w:pPr>
        <w:jc w:val="both"/>
      </w:pPr>
      <w:r w:rsidRPr="00814AEC">
        <w:rPr>
          <w:b/>
          <w:bCs/>
        </w:rPr>
        <w:t xml:space="preserve">Proposal </w:t>
      </w:r>
      <w:r w:rsidR="0051425D">
        <w:rPr>
          <w:b/>
          <w:bCs/>
        </w:rPr>
        <w:t>3</w:t>
      </w:r>
      <w:r w:rsidR="00F53BF6">
        <w:rPr>
          <w:b/>
          <w:bCs/>
        </w:rPr>
        <w:t>:</w:t>
      </w:r>
      <w:r w:rsidRPr="00814AEC">
        <w:rPr>
          <w:b/>
          <w:bCs/>
        </w:rPr>
        <w:t xml:space="preserve"> </w:t>
      </w:r>
      <w:r>
        <w:rPr>
          <w:b/>
          <w:bCs/>
        </w:rPr>
        <w:t xml:space="preserve">At least one of the BWPs is configured with maxMIMO-layers value equal to the </w:t>
      </w:r>
      <w:r w:rsidRPr="00814AEC">
        <w:rPr>
          <w:b/>
          <w:bCs/>
        </w:rPr>
        <w:t>per</w:t>
      </w:r>
      <w:r w:rsidRPr="002413E1">
        <w:rPr>
          <w:b/>
          <w:bCs/>
        </w:rPr>
        <w:t>-cell maxMIMO-layers</w:t>
      </w:r>
      <w:r>
        <w:rPr>
          <w:b/>
          <w:bCs/>
        </w:rPr>
        <w:t xml:space="preserve"> parameter if both</w:t>
      </w:r>
      <w:r w:rsidR="0098308C">
        <w:rPr>
          <w:b/>
          <w:bCs/>
        </w:rPr>
        <w:t xml:space="preserve"> parameters</w:t>
      </w:r>
      <w:r>
        <w:rPr>
          <w:b/>
          <w:bCs/>
        </w:rPr>
        <w:t xml:space="preserve"> are configured.</w:t>
      </w:r>
    </w:p>
    <w:p w14:paraId="64F63364" w14:textId="7900609B" w:rsidR="0067515B" w:rsidRPr="00814AEC" w:rsidRDefault="0067515B" w:rsidP="0067515B">
      <w:pPr>
        <w:rPr>
          <w:b/>
          <w:bCs/>
          <w:lang w:val="en-GB"/>
        </w:rPr>
      </w:pPr>
      <w:r w:rsidRPr="00563ECA">
        <w:rPr>
          <w:b/>
          <w:bCs/>
        </w:rPr>
        <w:lastRenderedPageBreak/>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1</w:t>
      </w:r>
      <w:r w:rsidRPr="00563ECA">
        <w:rPr>
          <w:b/>
          <w:bCs/>
        </w:rPr>
        <w:fldChar w:fldCharType="end"/>
      </w:r>
      <w:r w:rsidR="00F53BF6">
        <w:rPr>
          <w:b/>
          <w:bCs/>
        </w:rPr>
        <w:t>:</w:t>
      </w:r>
      <w:r>
        <w:rPr>
          <w:b/>
          <w:bCs/>
        </w:rPr>
        <w:t xml:space="preserve"> </w:t>
      </w:r>
      <w:r w:rsidRPr="00814AEC">
        <w:rPr>
          <w:b/>
          <w:bCs/>
        </w:rPr>
        <w:t>To exploit the UL and DL channel reciprocity</w:t>
      </w:r>
      <w:r>
        <w:rPr>
          <w:b/>
          <w:bCs/>
        </w:rPr>
        <w:t xml:space="preserve"> when the UE adapts the number of receive antennas</w:t>
      </w:r>
      <w:r w:rsidRPr="00814AEC">
        <w:rPr>
          <w:b/>
          <w:bCs/>
        </w:rPr>
        <w:t xml:space="preserve">, the UE sends ZP at SRS port(s) mapped to the de-activated antenna(s). </w:t>
      </w:r>
    </w:p>
    <w:p w14:paraId="27714268" w14:textId="1E87072F" w:rsidR="0067515B" w:rsidRPr="00563ECA" w:rsidRDefault="0067515B" w:rsidP="0067515B">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2</w:t>
      </w:r>
      <w:r w:rsidRPr="00563ECA">
        <w:rPr>
          <w:b/>
          <w:bCs/>
        </w:rPr>
        <w:fldChar w:fldCharType="end"/>
      </w:r>
      <w:r w:rsidR="00F53BF6">
        <w:rPr>
          <w:b/>
          <w:bCs/>
        </w:rPr>
        <w:t>:</w:t>
      </w:r>
      <w:r w:rsidRPr="00563ECA">
        <w:rPr>
          <w:rFonts w:asciiTheme="minorHAnsi" w:eastAsiaTheme="minorEastAsia" w:hAnsi="Microsoft Sans Serif" w:cstheme="minorBidi"/>
          <w:b/>
          <w:bCs/>
          <w:color w:val="262626" w:themeColor="text1" w:themeTint="D9"/>
          <w:kern w:val="24"/>
          <w:sz w:val="36"/>
          <w:szCs w:val="36"/>
        </w:rPr>
        <w:t xml:space="preserve"> </w:t>
      </w:r>
      <w:r w:rsidRPr="00563ECA">
        <w:rPr>
          <w:b/>
          <w:bCs/>
        </w:rPr>
        <w:t xml:space="preserve">Adaptation of the number of receive antennas based on the </w:t>
      </w:r>
      <w:r>
        <w:rPr>
          <w:b/>
          <w:bCs/>
        </w:rPr>
        <w:t xml:space="preserve">per-BWP </w:t>
      </w:r>
      <w:r w:rsidRPr="00563ECA">
        <w:rPr>
          <w:b/>
          <w:bCs/>
        </w:rPr>
        <w:t>max number of MIMO layers is up to UE’s implementation.</w:t>
      </w:r>
    </w:p>
    <w:p w14:paraId="3F0D4A60" w14:textId="3D2B5517" w:rsidR="0067515B" w:rsidRDefault="0067515B" w:rsidP="0067515B">
      <w:pPr>
        <w:jc w:val="both"/>
        <w:rPr>
          <w:b/>
          <w:bCs/>
        </w:rPr>
      </w:pPr>
      <w:r w:rsidRPr="00563ECA">
        <w:rPr>
          <w:b/>
          <w:bCs/>
        </w:rPr>
        <w:t>Observation</w:t>
      </w:r>
      <w:r>
        <w:rPr>
          <w:b/>
          <w:bCs/>
        </w:rPr>
        <w:t xml:space="preserve">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3</w:t>
      </w:r>
      <w:r w:rsidRPr="00563ECA">
        <w:rPr>
          <w:b/>
          <w:bCs/>
        </w:rPr>
        <w:fldChar w:fldCharType="end"/>
      </w:r>
      <w:r w:rsidR="00F53BF6">
        <w:rPr>
          <w:b/>
          <w:bCs/>
        </w:rPr>
        <w:t>:</w:t>
      </w:r>
      <w:r>
        <w:rPr>
          <w:b/>
          <w:bCs/>
        </w:rPr>
        <w:t xml:space="preserve"> </w:t>
      </w:r>
      <w:r w:rsidRPr="001F445B">
        <w:rPr>
          <w:b/>
          <w:bCs/>
        </w:rPr>
        <w:t>When the UE adapts its number of active antennas, it uses the reduced #antennas for CSI measurements, PDCCH monitoring and PDSCH reception</w:t>
      </w:r>
      <w:r>
        <w:rPr>
          <w:b/>
          <w:bCs/>
        </w:rPr>
        <w:t>.</w:t>
      </w:r>
    </w:p>
    <w:p w14:paraId="06456150" w14:textId="426C23FA" w:rsidR="0067515B" w:rsidRPr="001F445B" w:rsidRDefault="0067515B" w:rsidP="0067515B">
      <w:pPr>
        <w:rPr>
          <w:b/>
          <w:bCs/>
        </w:rPr>
      </w:pPr>
      <w:r w:rsidRPr="00563ECA">
        <w:rPr>
          <w:b/>
          <w:bCs/>
        </w:rPr>
        <w:t>Observation</w:t>
      </w:r>
      <w:r>
        <w:rPr>
          <w:b/>
          <w:bCs/>
        </w:rPr>
        <w:t xml:space="preserve">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4</w:t>
      </w:r>
      <w:r w:rsidRPr="00563ECA">
        <w:rPr>
          <w:b/>
          <w:bCs/>
        </w:rPr>
        <w:fldChar w:fldCharType="end"/>
      </w:r>
      <w:r w:rsidR="00F53BF6">
        <w:rPr>
          <w:b/>
          <w:bCs/>
        </w:rPr>
        <w:t>:</w:t>
      </w:r>
      <w:r>
        <w:rPr>
          <w:b/>
          <w:bCs/>
        </w:rPr>
        <w:t xml:space="preserve"> From UE power savings perspectives, if the UE is switched to DL-BWP with certain number of maxMIMO-layers, the UE can limit the CSI-RS reporting to that number of layers. </w:t>
      </w:r>
    </w:p>
    <w:p w14:paraId="0B2A6BC3" w14:textId="61764ED1" w:rsidR="008321AA" w:rsidRPr="00E6646D" w:rsidRDefault="009A1388" w:rsidP="00DC7493">
      <w:pPr>
        <w:pStyle w:val="Caption"/>
      </w:pPr>
      <w:r w:rsidRPr="00E6646D">
        <w:fldChar w:fldCharType="begin"/>
      </w:r>
      <w:r w:rsidRPr="00E6646D">
        <w:instrText xml:space="preserve"> TOC \n \h \z \c "Proposal" </w:instrText>
      </w:r>
      <w:r w:rsidRPr="00E6646D">
        <w:fldChar w:fldCharType="end"/>
      </w:r>
    </w:p>
    <w:p w14:paraId="2193282A" w14:textId="3E8FD057" w:rsidR="001E1B7C" w:rsidRPr="00720541" w:rsidRDefault="002E4881" w:rsidP="006B02FA">
      <w:pPr>
        <w:pStyle w:val="Heading1"/>
        <w:rPr>
          <w:lang w:val="en-US"/>
        </w:rPr>
      </w:pPr>
      <w:r w:rsidRPr="00243B51">
        <w:rPr>
          <w:lang w:val="en-US"/>
        </w:rPr>
        <w:t>References</w:t>
      </w:r>
      <w:bookmarkStart w:id="5" w:name="_Ref534216161"/>
      <w:bookmarkStart w:id="6" w:name="_Hlk534618356"/>
    </w:p>
    <w:p w14:paraId="0D789B23" w14:textId="41DAC9A0" w:rsidR="00C55A10" w:rsidRPr="00C55A10" w:rsidRDefault="00C55A10" w:rsidP="00C55A10">
      <w:pPr>
        <w:pStyle w:val="ListParagraph"/>
        <w:numPr>
          <w:ilvl w:val="0"/>
          <w:numId w:val="2"/>
        </w:numPr>
        <w:rPr>
          <w:lang w:val="en-GB"/>
        </w:rPr>
      </w:pPr>
      <w:bookmarkStart w:id="7" w:name="_Ref16607605"/>
      <w:bookmarkStart w:id="8" w:name="_Ref16600654"/>
      <w:r w:rsidRPr="00392328">
        <w:rPr>
          <w:rFonts w:eastAsia="SimSun"/>
          <w:szCs w:val="20"/>
          <w:lang w:val="en-GB"/>
        </w:rPr>
        <w:t>TR 38.840 V16.0.0, “</w:t>
      </w:r>
      <w:r w:rsidRPr="00392328">
        <w:rPr>
          <w:lang w:val="en-GB"/>
        </w:rPr>
        <w:t>Study on User Equipment (UE) power saving in NR (Release 16)”</w:t>
      </w:r>
      <w:bookmarkEnd w:id="7"/>
    </w:p>
    <w:p w14:paraId="7182F842" w14:textId="77777777" w:rsidR="00AE67D7" w:rsidRDefault="00AE67D7" w:rsidP="00AE67D7">
      <w:pPr>
        <w:pStyle w:val="ListParagraph"/>
        <w:numPr>
          <w:ilvl w:val="0"/>
          <w:numId w:val="2"/>
        </w:numPr>
        <w:rPr>
          <w:rFonts w:eastAsia="SimSun"/>
          <w:szCs w:val="20"/>
        </w:rPr>
      </w:pPr>
      <w:bookmarkStart w:id="9" w:name="_Ref534898159"/>
      <w:bookmarkEnd w:id="8"/>
      <w:r w:rsidRPr="005511F4">
        <w:rPr>
          <w:rFonts w:eastAsia="SimSun"/>
          <w:szCs w:val="20"/>
        </w:rPr>
        <w:t>R1-1813952</w:t>
      </w:r>
      <w:r>
        <w:rPr>
          <w:rFonts w:eastAsia="SimSun"/>
          <w:szCs w:val="20"/>
        </w:rPr>
        <w:t>, “</w:t>
      </w:r>
      <w:r w:rsidRPr="0024363F">
        <w:rPr>
          <w:rFonts w:eastAsia="SimSun"/>
          <w:szCs w:val="20"/>
        </w:rPr>
        <w:t>Reply LS on MIMO layer configuration</w:t>
      </w:r>
      <w:r>
        <w:rPr>
          <w:rFonts w:eastAsia="SimSun"/>
          <w:szCs w:val="20"/>
        </w:rPr>
        <w:t>,” RAN1.</w:t>
      </w:r>
      <w:bookmarkEnd w:id="9"/>
    </w:p>
    <w:p w14:paraId="2956BECD" w14:textId="053E6A30" w:rsidR="008226E6" w:rsidRDefault="00AE67D7" w:rsidP="008226E6">
      <w:pPr>
        <w:pStyle w:val="ListParagraph"/>
        <w:numPr>
          <w:ilvl w:val="0"/>
          <w:numId w:val="2"/>
        </w:numPr>
        <w:rPr>
          <w:rFonts w:eastAsia="SimSun"/>
          <w:szCs w:val="20"/>
        </w:rPr>
      </w:pPr>
      <w:bookmarkStart w:id="10" w:name="_Ref534898224"/>
      <w:r>
        <w:rPr>
          <w:rFonts w:eastAsia="SimSun"/>
          <w:szCs w:val="20"/>
        </w:rPr>
        <w:t>RAN1 #95 Chairman’s notes.</w:t>
      </w:r>
      <w:bookmarkEnd w:id="10"/>
    </w:p>
    <w:p w14:paraId="467C6B8F" w14:textId="277E7555" w:rsidR="00FB298C" w:rsidRPr="00FB298C" w:rsidRDefault="00FB298C" w:rsidP="00FB298C">
      <w:pPr>
        <w:pStyle w:val="EX"/>
        <w:numPr>
          <w:ilvl w:val="0"/>
          <w:numId w:val="2"/>
        </w:numPr>
        <w:spacing w:after="0"/>
        <w:rPr>
          <w:color w:val="000000"/>
        </w:rPr>
      </w:pPr>
      <w:bookmarkStart w:id="11" w:name="_Ref21010152"/>
      <w:r>
        <w:rPr>
          <w:color w:val="000000"/>
        </w:rPr>
        <w:t xml:space="preserve">3GPP TS 38.212: </w:t>
      </w:r>
      <w:r w:rsidRPr="0048482F">
        <w:rPr>
          <w:color w:val="000000"/>
        </w:rPr>
        <w:t xml:space="preserve">"NR; </w:t>
      </w:r>
      <w:r>
        <w:rPr>
          <w:color w:val="000000"/>
        </w:rPr>
        <w:t>Multiplexing and channel coding</w:t>
      </w:r>
      <w:r w:rsidRPr="0048482F">
        <w:rPr>
          <w:color w:val="000000"/>
        </w:rPr>
        <w:t>"</w:t>
      </w:r>
      <w:bookmarkEnd w:id="11"/>
    </w:p>
    <w:p w14:paraId="3AA8558F" w14:textId="77777777" w:rsidR="008226E6" w:rsidRDefault="008226E6" w:rsidP="008226E6">
      <w:pPr>
        <w:pStyle w:val="ListParagraph"/>
        <w:numPr>
          <w:ilvl w:val="0"/>
          <w:numId w:val="2"/>
        </w:numPr>
        <w:rPr>
          <w:rFonts w:eastAsia="SimSun"/>
          <w:szCs w:val="20"/>
        </w:rPr>
      </w:pPr>
      <w:bookmarkStart w:id="12" w:name="_Ref20992234"/>
      <w:r w:rsidRPr="008226E6">
        <w:rPr>
          <w:rFonts w:eastAsia="SimSun"/>
          <w:szCs w:val="20"/>
        </w:rPr>
        <w:t>R1-1908507, “UE adaptation to maximum number of MIMO layers”</w:t>
      </w:r>
      <w:r>
        <w:rPr>
          <w:rFonts w:eastAsia="SimSun"/>
          <w:szCs w:val="20"/>
        </w:rPr>
        <w:t>, Samsung</w:t>
      </w:r>
      <w:bookmarkEnd w:id="12"/>
    </w:p>
    <w:p w14:paraId="0BB08AD7" w14:textId="4650535A" w:rsidR="008226E6" w:rsidRDefault="008226E6" w:rsidP="008226E6">
      <w:pPr>
        <w:pStyle w:val="ListParagraph"/>
        <w:numPr>
          <w:ilvl w:val="0"/>
          <w:numId w:val="2"/>
        </w:numPr>
        <w:rPr>
          <w:rFonts w:eastAsia="SimSun"/>
          <w:szCs w:val="20"/>
        </w:rPr>
      </w:pPr>
      <w:bookmarkStart w:id="13" w:name="_Ref20992237"/>
      <w:r w:rsidRPr="008226E6">
        <w:rPr>
          <w:rFonts w:eastAsia="SimSun"/>
          <w:szCs w:val="20"/>
        </w:rPr>
        <w:t>R1-1908071</w:t>
      </w:r>
      <w:r>
        <w:rPr>
          <w:rFonts w:eastAsia="SimSun"/>
          <w:szCs w:val="20"/>
        </w:rPr>
        <w:t>, “</w:t>
      </w:r>
      <w:r w:rsidRPr="008226E6">
        <w:rPr>
          <w:rFonts w:eastAsia="SimSun"/>
          <w:szCs w:val="20"/>
        </w:rPr>
        <w:t>UE dynamic adaptation to the maximum number of MIMO layer”, Huawei, HiSilicon</w:t>
      </w:r>
      <w:bookmarkEnd w:id="13"/>
    </w:p>
    <w:p w14:paraId="129A89E7" w14:textId="4C8EFC07" w:rsidR="00107942" w:rsidRPr="008226E6" w:rsidRDefault="00677D2C" w:rsidP="008226E6">
      <w:pPr>
        <w:pStyle w:val="ListParagraph"/>
        <w:numPr>
          <w:ilvl w:val="0"/>
          <w:numId w:val="2"/>
        </w:numPr>
        <w:rPr>
          <w:rFonts w:eastAsia="SimSun"/>
          <w:szCs w:val="20"/>
        </w:rPr>
      </w:pPr>
      <w:bookmarkStart w:id="14" w:name="_Ref21099806"/>
      <w:r>
        <w:rPr>
          <w:rFonts w:eastAsia="SimSun"/>
          <w:szCs w:val="20"/>
        </w:rPr>
        <w:t>R1-1909832, “TEI proposal: on aperiodic CSI/CSI-RS”, ZTE, CMSS, OPPO, vivo, Ericsson, Samsung.</w:t>
      </w:r>
      <w:bookmarkEnd w:id="14"/>
    </w:p>
    <w:bookmarkEnd w:id="5"/>
    <w:bookmarkEnd w:id="6"/>
    <w:p w14:paraId="259E0DC9" w14:textId="7700207C" w:rsidR="00B301B1" w:rsidRPr="00243B51" w:rsidRDefault="00B301B1" w:rsidP="00B301B1"/>
    <w:p w14:paraId="5DB80F92" w14:textId="77777777" w:rsidR="00193CE0" w:rsidRPr="00243B51" w:rsidRDefault="00193CE0" w:rsidP="00193CE0"/>
    <w:sectPr w:rsidR="00193CE0" w:rsidRPr="00243B51" w:rsidSect="00013353">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3F54B" w14:textId="77777777" w:rsidR="00271E17" w:rsidRDefault="00271E17">
      <w:r>
        <w:separator/>
      </w:r>
    </w:p>
  </w:endnote>
  <w:endnote w:type="continuationSeparator" w:id="0">
    <w:p w14:paraId="2B8BE31E" w14:textId="77777777" w:rsidR="00271E17" w:rsidRDefault="00271E17">
      <w:r>
        <w:continuationSeparator/>
      </w:r>
    </w:p>
  </w:endnote>
  <w:endnote w:type="continuationNotice" w:id="1">
    <w:p w14:paraId="531E4EF1" w14:textId="77777777" w:rsidR="00271E17" w:rsidRDefault="00271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271E17" w:rsidRDefault="00271E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71E17" w:rsidRDefault="00271E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271E17" w:rsidRDefault="00271E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B70F6" w14:textId="77777777" w:rsidR="00271E17" w:rsidRDefault="00271E17">
      <w:r>
        <w:separator/>
      </w:r>
    </w:p>
  </w:footnote>
  <w:footnote w:type="continuationSeparator" w:id="0">
    <w:p w14:paraId="25460171" w14:textId="77777777" w:rsidR="00271E17" w:rsidRDefault="00271E17">
      <w:r>
        <w:continuationSeparator/>
      </w:r>
    </w:p>
  </w:footnote>
  <w:footnote w:type="continuationNotice" w:id="1">
    <w:p w14:paraId="0CDE2D22" w14:textId="77777777" w:rsidR="00271E17" w:rsidRDefault="00271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271E17" w:rsidRDefault="00271E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B760C"/>
    <w:multiLevelType w:val="hybridMultilevel"/>
    <w:tmpl w:val="F4948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788"/>
    <w:multiLevelType w:val="hybridMultilevel"/>
    <w:tmpl w:val="FE5E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40312"/>
    <w:multiLevelType w:val="hybridMultilevel"/>
    <w:tmpl w:val="13AAAE62"/>
    <w:lvl w:ilvl="0" w:tplc="80E8E9EE">
      <w:start w:val="1"/>
      <w:numFmt w:val="lowerLetter"/>
      <w:lvlText w:val="%1)"/>
      <w:lvlJc w:val="left"/>
      <w:pPr>
        <w:tabs>
          <w:tab w:val="num" w:pos="720"/>
        </w:tabs>
        <w:ind w:left="720" w:hanging="360"/>
      </w:pPr>
    </w:lvl>
    <w:lvl w:ilvl="1" w:tplc="F4D8BCC6">
      <w:start w:val="1"/>
      <w:numFmt w:val="lowerLetter"/>
      <w:lvlText w:val="%2)"/>
      <w:lvlJc w:val="left"/>
      <w:pPr>
        <w:tabs>
          <w:tab w:val="num" w:pos="1440"/>
        </w:tabs>
        <w:ind w:left="1440" w:hanging="360"/>
      </w:pPr>
    </w:lvl>
    <w:lvl w:ilvl="2" w:tplc="7F7C604C">
      <w:start w:val="1"/>
      <w:numFmt w:val="lowerRoman"/>
      <w:lvlText w:val="%3)"/>
      <w:lvlJc w:val="right"/>
      <w:pPr>
        <w:tabs>
          <w:tab w:val="num" w:pos="2160"/>
        </w:tabs>
        <w:ind w:left="2160" w:hanging="360"/>
      </w:pPr>
    </w:lvl>
    <w:lvl w:ilvl="3" w:tplc="DECE0384" w:tentative="1">
      <w:start w:val="1"/>
      <w:numFmt w:val="lowerLetter"/>
      <w:lvlText w:val="%4)"/>
      <w:lvlJc w:val="left"/>
      <w:pPr>
        <w:tabs>
          <w:tab w:val="num" w:pos="2880"/>
        </w:tabs>
        <w:ind w:left="2880" w:hanging="360"/>
      </w:pPr>
    </w:lvl>
    <w:lvl w:ilvl="4" w:tplc="5652E604" w:tentative="1">
      <w:start w:val="1"/>
      <w:numFmt w:val="lowerLetter"/>
      <w:lvlText w:val="%5)"/>
      <w:lvlJc w:val="left"/>
      <w:pPr>
        <w:tabs>
          <w:tab w:val="num" w:pos="3600"/>
        </w:tabs>
        <w:ind w:left="3600" w:hanging="360"/>
      </w:pPr>
    </w:lvl>
    <w:lvl w:ilvl="5" w:tplc="E370F0D4" w:tentative="1">
      <w:start w:val="1"/>
      <w:numFmt w:val="lowerLetter"/>
      <w:lvlText w:val="%6)"/>
      <w:lvlJc w:val="left"/>
      <w:pPr>
        <w:tabs>
          <w:tab w:val="num" w:pos="4320"/>
        </w:tabs>
        <w:ind w:left="4320" w:hanging="360"/>
      </w:pPr>
    </w:lvl>
    <w:lvl w:ilvl="6" w:tplc="B82285A0" w:tentative="1">
      <w:start w:val="1"/>
      <w:numFmt w:val="lowerLetter"/>
      <w:lvlText w:val="%7)"/>
      <w:lvlJc w:val="left"/>
      <w:pPr>
        <w:tabs>
          <w:tab w:val="num" w:pos="5040"/>
        </w:tabs>
        <w:ind w:left="5040" w:hanging="360"/>
      </w:pPr>
    </w:lvl>
    <w:lvl w:ilvl="7" w:tplc="E1A07CA0" w:tentative="1">
      <w:start w:val="1"/>
      <w:numFmt w:val="lowerLetter"/>
      <w:lvlText w:val="%8)"/>
      <w:lvlJc w:val="left"/>
      <w:pPr>
        <w:tabs>
          <w:tab w:val="num" w:pos="5760"/>
        </w:tabs>
        <w:ind w:left="5760" w:hanging="360"/>
      </w:pPr>
    </w:lvl>
    <w:lvl w:ilvl="8" w:tplc="ABE84F9A" w:tentative="1">
      <w:start w:val="1"/>
      <w:numFmt w:val="lowerLetter"/>
      <w:lvlText w:val="%9)"/>
      <w:lvlJc w:val="left"/>
      <w:pPr>
        <w:tabs>
          <w:tab w:val="num" w:pos="6480"/>
        </w:tabs>
        <w:ind w:left="6480" w:hanging="360"/>
      </w:pPr>
    </w:lvl>
  </w:abstractNum>
  <w:abstractNum w:abstractNumId="5" w15:restartNumberingAfterBreak="0">
    <w:nsid w:val="08194957"/>
    <w:multiLevelType w:val="hybridMultilevel"/>
    <w:tmpl w:val="F398B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D795B"/>
    <w:multiLevelType w:val="hybridMultilevel"/>
    <w:tmpl w:val="6424363C"/>
    <w:lvl w:ilvl="0" w:tplc="95822A68">
      <w:start w:val="10"/>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16113004"/>
    <w:multiLevelType w:val="hybridMultilevel"/>
    <w:tmpl w:val="9DDA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870FD3"/>
    <w:multiLevelType w:val="hybridMultilevel"/>
    <w:tmpl w:val="89B2EA50"/>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D2099"/>
    <w:multiLevelType w:val="hybridMultilevel"/>
    <w:tmpl w:val="9910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C6B00"/>
    <w:multiLevelType w:val="hybridMultilevel"/>
    <w:tmpl w:val="144E6D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640593"/>
    <w:multiLevelType w:val="hybridMultilevel"/>
    <w:tmpl w:val="31BEB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72BAB4A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3A0CAD"/>
    <w:multiLevelType w:val="hybridMultilevel"/>
    <w:tmpl w:val="0D00F43A"/>
    <w:lvl w:ilvl="0" w:tplc="084C8EC2">
      <w:start w:val="1"/>
      <w:numFmt w:val="bullet"/>
      <w:lvlText w:val=""/>
      <w:lvlJc w:val="left"/>
      <w:pPr>
        <w:tabs>
          <w:tab w:val="num" w:pos="360"/>
        </w:tabs>
        <w:ind w:left="360" w:hanging="360"/>
      </w:pPr>
      <w:rPr>
        <w:rFonts w:ascii="Symbol" w:hAnsi="Symbol" w:hint="default"/>
      </w:rPr>
    </w:lvl>
    <w:lvl w:ilvl="1" w:tplc="53D8F9E8">
      <w:start w:val="278"/>
      <w:numFmt w:val="bullet"/>
      <w:lvlText w:val="◦"/>
      <w:lvlJc w:val="left"/>
      <w:pPr>
        <w:tabs>
          <w:tab w:val="num" w:pos="1080"/>
        </w:tabs>
        <w:ind w:left="1080" w:hanging="360"/>
      </w:pPr>
      <w:rPr>
        <w:rFonts w:ascii="Microsoft Sans Serif" w:hAnsi="Microsoft Sans Serif" w:hint="default"/>
      </w:rPr>
    </w:lvl>
    <w:lvl w:ilvl="2" w:tplc="00D2DE4C" w:tentative="1">
      <w:start w:val="1"/>
      <w:numFmt w:val="bullet"/>
      <w:lvlText w:val=""/>
      <w:lvlJc w:val="left"/>
      <w:pPr>
        <w:tabs>
          <w:tab w:val="num" w:pos="1800"/>
        </w:tabs>
        <w:ind w:left="1800" w:hanging="360"/>
      </w:pPr>
      <w:rPr>
        <w:rFonts w:ascii="Symbol" w:hAnsi="Symbol" w:hint="default"/>
      </w:rPr>
    </w:lvl>
    <w:lvl w:ilvl="3" w:tplc="8EDE8608" w:tentative="1">
      <w:start w:val="1"/>
      <w:numFmt w:val="bullet"/>
      <w:lvlText w:val=""/>
      <w:lvlJc w:val="left"/>
      <w:pPr>
        <w:tabs>
          <w:tab w:val="num" w:pos="2520"/>
        </w:tabs>
        <w:ind w:left="2520" w:hanging="360"/>
      </w:pPr>
      <w:rPr>
        <w:rFonts w:ascii="Symbol" w:hAnsi="Symbol" w:hint="default"/>
      </w:rPr>
    </w:lvl>
    <w:lvl w:ilvl="4" w:tplc="803275D8" w:tentative="1">
      <w:start w:val="1"/>
      <w:numFmt w:val="bullet"/>
      <w:lvlText w:val=""/>
      <w:lvlJc w:val="left"/>
      <w:pPr>
        <w:tabs>
          <w:tab w:val="num" w:pos="3240"/>
        </w:tabs>
        <w:ind w:left="3240" w:hanging="360"/>
      </w:pPr>
      <w:rPr>
        <w:rFonts w:ascii="Symbol" w:hAnsi="Symbol" w:hint="default"/>
      </w:rPr>
    </w:lvl>
    <w:lvl w:ilvl="5" w:tplc="7286DC72" w:tentative="1">
      <w:start w:val="1"/>
      <w:numFmt w:val="bullet"/>
      <w:lvlText w:val=""/>
      <w:lvlJc w:val="left"/>
      <w:pPr>
        <w:tabs>
          <w:tab w:val="num" w:pos="3960"/>
        </w:tabs>
        <w:ind w:left="3960" w:hanging="360"/>
      </w:pPr>
      <w:rPr>
        <w:rFonts w:ascii="Symbol" w:hAnsi="Symbol" w:hint="default"/>
      </w:rPr>
    </w:lvl>
    <w:lvl w:ilvl="6" w:tplc="A7002C08" w:tentative="1">
      <w:start w:val="1"/>
      <w:numFmt w:val="bullet"/>
      <w:lvlText w:val=""/>
      <w:lvlJc w:val="left"/>
      <w:pPr>
        <w:tabs>
          <w:tab w:val="num" w:pos="4680"/>
        </w:tabs>
        <w:ind w:left="4680" w:hanging="360"/>
      </w:pPr>
      <w:rPr>
        <w:rFonts w:ascii="Symbol" w:hAnsi="Symbol" w:hint="default"/>
      </w:rPr>
    </w:lvl>
    <w:lvl w:ilvl="7" w:tplc="7FC8C404" w:tentative="1">
      <w:start w:val="1"/>
      <w:numFmt w:val="bullet"/>
      <w:lvlText w:val=""/>
      <w:lvlJc w:val="left"/>
      <w:pPr>
        <w:tabs>
          <w:tab w:val="num" w:pos="5400"/>
        </w:tabs>
        <w:ind w:left="5400" w:hanging="360"/>
      </w:pPr>
      <w:rPr>
        <w:rFonts w:ascii="Symbol" w:hAnsi="Symbol" w:hint="default"/>
      </w:rPr>
    </w:lvl>
    <w:lvl w:ilvl="8" w:tplc="5E3231E6" w:tentative="1">
      <w:start w:val="1"/>
      <w:numFmt w:val="bullet"/>
      <w:lvlText w:val=""/>
      <w:lvlJc w:val="left"/>
      <w:pPr>
        <w:tabs>
          <w:tab w:val="num" w:pos="6120"/>
        </w:tabs>
        <w:ind w:left="6120" w:hanging="360"/>
      </w:pPr>
      <w:rPr>
        <w:rFonts w:ascii="Symbol" w:hAnsi="Symbol" w:hint="default"/>
      </w:rPr>
    </w:lvl>
  </w:abstractNum>
  <w:abstractNum w:abstractNumId="2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A24580E"/>
    <w:multiLevelType w:val="hybridMultilevel"/>
    <w:tmpl w:val="92680EC6"/>
    <w:lvl w:ilvl="0" w:tplc="1AB2A240">
      <w:start w:val="1"/>
      <w:numFmt w:val="bullet"/>
      <w:lvlText w:val="◦"/>
      <w:lvlJc w:val="left"/>
      <w:pPr>
        <w:tabs>
          <w:tab w:val="num" w:pos="720"/>
        </w:tabs>
        <w:ind w:left="720" w:hanging="360"/>
      </w:pPr>
      <w:rPr>
        <w:rFonts w:ascii="Microsoft Sans Serif" w:hAnsi="Microsoft Sans Serif" w:hint="default"/>
      </w:rPr>
    </w:lvl>
    <w:lvl w:ilvl="1" w:tplc="2448616C">
      <w:start w:val="1"/>
      <w:numFmt w:val="bullet"/>
      <w:lvlText w:val="◦"/>
      <w:lvlJc w:val="left"/>
      <w:pPr>
        <w:tabs>
          <w:tab w:val="num" w:pos="1440"/>
        </w:tabs>
        <w:ind w:left="1440" w:hanging="360"/>
      </w:pPr>
      <w:rPr>
        <w:rFonts w:ascii="Microsoft Sans Serif" w:hAnsi="Microsoft Sans Serif" w:hint="default"/>
      </w:rPr>
    </w:lvl>
    <w:lvl w:ilvl="2" w:tplc="01265430" w:tentative="1">
      <w:start w:val="1"/>
      <w:numFmt w:val="bullet"/>
      <w:lvlText w:val="◦"/>
      <w:lvlJc w:val="left"/>
      <w:pPr>
        <w:tabs>
          <w:tab w:val="num" w:pos="2160"/>
        </w:tabs>
        <w:ind w:left="2160" w:hanging="360"/>
      </w:pPr>
      <w:rPr>
        <w:rFonts w:ascii="Microsoft Sans Serif" w:hAnsi="Microsoft Sans Serif" w:hint="default"/>
      </w:rPr>
    </w:lvl>
    <w:lvl w:ilvl="3" w:tplc="3F26090E" w:tentative="1">
      <w:start w:val="1"/>
      <w:numFmt w:val="bullet"/>
      <w:lvlText w:val="◦"/>
      <w:lvlJc w:val="left"/>
      <w:pPr>
        <w:tabs>
          <w:tab w:val="num" w:pos="2880"/>
        </w:tabs>
        <w:ind w:left="2880" w:hanging="360"/>
      </w:pPr>
      <w:rPr>
        <w:rFonts w:ascii="Microsoft Sans Serif" w:hAnsi="Microsoft Sans Serif" w:hint="default"/>
      </w:rPr>
    </w:lvl>
    <w:lvl w:ilvl="4" w:tplc="D9D4184E" w:tentative="1">
      <w:start w:val="1"/>
      <w:numFmt w:val="bullet"/>
      <w:lvlText w:val="◦"/>
      <w:lvlJc w:val="left"/>
      <w:pPr>
        <w:tabs>
          <w:tab w:val="num" w:pos="3600"/>
        </w:tabs>
        <w:ind w:left="3600" w:hanging="360"/>
      </w:pPr>
      <w:rPr>
        <w:rFonts w:ascii="Microsoft Sans Serif" w:hAnsi="Microsoft Sans Serif" w:hint="default"/>
      </w:rPr>
    </w:lvl>
    <w:lvl w:ilvl="5" w:tplc="C708FC28" w:tentative="1">
      <w:start w:val="1"/>
      <w:numFmt w:val="bullet"/>
      <w:lvlText w:val="◦"/>
      <w:lvlJc w:val="left"/>
      <w:pPr>
        <w:tabs>
          <w:tab w:val="num" w:pos="4320"/>
        </w:tabs>
        <w:ind w:left="4320" w:hanging="360"/>
      </w:pPr>
      <w:rPr>
        <w:rFonts w:ascii="Microsoft Sans Serif" w:hAnsi="Microsoft Sans Serif" w:hint="default"/>
      </w:rPr>
    </w:lvl>
    <w:lvl w:ilvl="6" w:tplc="31422B2A" w:tentative="1">
      <w:start w:val="1"/>
      <w:numFmt w:val="bullet"/>
      <w:lvlText w:val="◦"/>
      <w:lvlJc w:val="left"/>
      <w:pPr>
        <w:tabs>
          <w:tab w:val="num" w:pos="5040"/>
        </w:tabs>
        <w:ind w:left="5040" w:hanging="360"/>
      </w:pPr>
      <w:rPr>
        <w:rFonts w:ascii="Microsoft Sans Serif" w:hAnsi="Microsoft Sans Serif" w:hint="default"/>
      </w:rPr>
    </w:lvl>
    <w:lvl w:ilvl="7" w:tplc="50ECC7FA" w:tentative="1">
      <w:start w:val="1"/>
      <w:numFmt w:val="bullet"/>
      <w:lvlText w:val="◦"/>
      <w:lvlJc w:val="left"/>
      <w:pPr>
        <w:tabs>
          <w:tab w:val="num" w:pos="5760"/>
        </w:tabs>
        <w:ind w:left="5760" w:hanging="360"/>
      </w:pPr>
      <w:rPr>
        <w:rFonts w:ascii="Microsoft Sans Serif" w:hAnsi="Microsoft Sans Serif" w:hint="default"/>
      </w:rPr>
    </w:lvl>
    <w:lvl w:ilvl="8" w:tplc="7592EB24"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A444D"/>
    <w:multiLevelType w:val="hybridMultilevel"/>
    <w:tmpl w:val="DA3A6064"/>
    <w:lvl w:ilvl="0" w:tplc="CD887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61136C97"/>
    <w:multiLevelType w:val="hybridMultilevel"/>
    <w:tmpl w:val="D50A8886"/>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1D4A54"/>
    <w:multiLevelType w:val="hybridMultilevel"/>
    <w:tmpl w:val="9FC0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463684A"/>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41" w15:restartNumberingAfterBreak="0">
    <w:nsid w:val="75AC22A0"/>
    <w:multiLevelType w:val="hybridMultilevel"/>
    <w:tmpl w:val="365A6224"/>
    <w:lvl w:ilvl="0" w:tplc="50B0EE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A1624"/>
    <w:multiLevelType w:val="hybridMultilevel"/>
    <w:tmpl w:val="4BAE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4042F0"/>
    <w:multiLevelType w:val="hybridMultilevel"/>
    <w:tmpl w:val="4680315E"/>
    <w:lvl w:ilvl="0" w:tplc="375E92FA">
      <w:start w:val="1"/>
      <w:numFmt w:val="bullet"/>
      <w:lvlText w:val="◦"/>
      <w:lvlJc w:val="left"/>
      <w:pPr>
        <w:tabs>
          <w:tab w:val="num" w:pos="720"/>
        </w:tabs>
        <w:ind w:left="720" w:hanging="360"/>
      </w:pPr>
      <w:rPr>
        <w:rFonts w:ascii="Microsoft Sans Serif" w:hAnsi="Microsoft Sans Serif" w:hint="default"/>
      </w:rPr>
    </w:lvl>
    <w:lvl w:ilvl="1" w:tplc="EC6A44C2">
      <w:start w:val="1"/>
      <w:numFmt w:val="bullet"/>
      <w:lvlText w:val="◦"/>
      <w:lvlJc w:val="left"/>
      <w:pPr>
        <w:tabs>
          <w:tab w:val="num" w:pos="1440"/>
        </w:tabs>
        <w:ind w:left="1440" w:hanging="360"/>
      </w:pPr>
      <w:rPr>
        <w:rFonts w:ascii="Microsoft Sans Serif" w:hAnsi="Microsoft Sans Serif" w:hint="default"/>
      </w:rPr>
    </w:lvl>
    <w:lvl w:ilvl="2" w:tplc="1F1AAEF8">
      <w:start w:val="1"/>
      <w:numFmt w:val="decimal"/>
      <w:lvlText w:val="%3."/>
      <w:lvlJc w:val="left"/>
      <w:pPr>
        <w:tabs>
          <w:tab w:val="num" w:pos="2160"/>
        </w:tabs>
        <w:ind w:left="2160" w:hanging="360"/>
      </w:pPr>
    </w:lvl>
    <w:lvl w:ilvl="3" w:tplc="13449CB4" w:tentative="1">
      <w:start w:val="1"/>
      <w:numFmt w:val="bullet"/>
      <w:lvlText w:val="◦"/>
      <w:lvlJc w:val="left"/>
      <w:pPr>
        <w:tabs>
          <w:tab w:val="num" w:pos="2880"/>
        </w:tabs>
        <w:ind w:left="2880" w:hanging="360"/>
      </w:pPr>
      <w:rPr>
        <w:rFonts w:ascii="Microsoft Sans Serif" w:hAnsi="Microsoft Sans Serif" w:hint="default"/>
      </w:rPr>
    </w:lvl>
    <w:lvl w:ilvl="4" w:tplc="321A55E0" w:tentative="1">
      <w:start w:val="1"/>
      <w:numFmt w:val="bullet"/>
      <w:lvlText w:val="◦"/>
      <w:lvlJc w:val="left"/>
      <w:pPr>
        <w:tabs>
          <w:tab w:val="num" w:pos="3600"/>
        </w:tabs>
        <w:ind w:left="3600" w:hanging="360"/>
      </w:pPr>
      <w:rPr>
        <w:rFonts w:ascii="Microsoft Sans Serif" w:hAnsi="Microsoft Sans Serif" w:hint="default"/>
      </w:rPr>
    </w:lvl>
    <w:lvl w:ilvl="5" w:tplc="C4347120" w:tentative="1">
      <w:start w:val="1"/>
      <w:numFmt w:val="bullet"/>
      <w:lvlText w:val="◦"/>
      <w:lvlJc w:val="left"/>
      <w:pPr>
        <w:tabs>
          <w:tab w:val="num" w:pos="4320"/>
        </w:tabs>
        <w:ind w:left="4320" w:hanging="360"/>
      </w:pPr>
      <w:rPr>
        <w:rFonts w:ascii="Microsoft Sans Serif" w:hAnsi="Microsoft Sans Serif" w:hint="default"/>
      </w:rPr>
    </w:lvl>
    <w:lvl w:ilvl="6" w:tplc="57D03E78" w:tentative="1">
      <w:start w:val="1"/>
      <w:numFmt w:val="bullet"/>
      <w:lvlText w:val="◦"/>
      <w:lvlJc w:val="left"/>
      <w:pPr>
        <w:tabs>
          <w:tab w:val="num" w:pos="5040"/>
        </w:tabs>
        <w:ind w:left="5040" w:hanging="360"/>
      </w:pPr>
      <w:rPr>
        <w:rFonts w:ascii="Microsoft Sans Serif" w:hAnsi="Microsoft Sans Serif" w:hint="default"/>
      </w:rPr>
    </w:lvl>
    <w:lvl w:ilvl="7" w:tplc="D9EE21AA" w:tentative="1">
      <w:start w:val="1"/>
      <w:numFmt w:val="bullet"/>
      <w:lvlText w:val="◦"/>
      <w:lvlJc w:val="left"/>
      <w:pPr>
        <w:tabs>
          <w:tab w:val="num" w:pos="5760"/>
        </w:tabs>
        <w:ind w:left="5760" w:hanging="360"/>
      </w:pPr>
      <w:rPr>
        <w:rFonts w:ascii="Microsoft Sans Serif" w:hAnsi="Microsoft Sans Serif" w:hint="default"/>
      </w:rPr>
    </w:lvl>
    <w:lvl w:ilvl="8" w:tplc="DC623716"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6"/>
  </w:num>
  <w:num w:numId="2">
    <w:abstractNumId w:val="0"/>
  </w:num>
  <w:num w:numId="3">
    <w:abstractNumId w:val="6"/>
  </w:num>
  <w:num w:numId="4">
    <w:abstractNumId w:val="22"/>
  </w:num>
  <w:num w:numId="5">
    <w:abstractNumId w:val="38"/>
  </w:num>
  <w:num w:numId="6">
    <w:abstractNumId w:val="39"/>
  </w:num>
  <w:num w:numId="7">
    <w:abstractNumId w:val="42"/>
  </w:num>
  <w:num w:numId="8">
    <w:abstractNumId w:val="40"/>
  </w:num>
  <w:num w:numId="9">
    <w:abstractNumId w:val="20"/>
  </w:num>
  <w:num w:numId="10">
    <w:abstractNumId w:val="35"/>
  </w:num>
  <w:num w:numId="11">
    <w:abstractNumId w:val="12"/>
  </w:num>
  <w:num w:numId="12">
    <w:abstractNumId w:val="28"/>
  </w:num>
  <w:num w:numId="13">
    <w:abstractNumId w:val="31"/>
  </w:num>
  <w:num w:numId="14">
    <w:abstractNumId w:val="23"/>
  </w:num>
  <w:num w:numId="15">
    <w:abstractNumId w:val="17"/>
  </w:num>
  <w:num w:numId="16">
    <w:abstractNumId w:val="10"/>
  </w:num>
  <w:num w:numId="17">
    <w:abstractNumId w:val="37"/>
  </w:num>
  <w:num w:numId="18">
    <w:abstractNumId w:val="33"/>
  </w:num>
  <w:num w:numId="19">
    <w:abstractNumId w:val="11"/>
  </w:num>
  <w:num w:numId="20">
    <w:abstractNumId w:val="36"/>
  </w:num>
  <w:num w:numId="21">
    <w:abstractNumId w:val="25"/>
  </w:num>
  <w:num w:numId="22">
    <w:abstractNumId w:val="24"/>
  </w:num>
  <w:num w:numId="23">
    <w:abstractNumId w:val="9"/>
  </w:num>
  <w:num w:numId="24">
    <w:abstractNumId w:val="3"/>
  </w:num>
  <w:num w:numId="25">
    <w:abstractNumId w:val="14"/>
  </w:num>
  <w:num w:numId="26">
    <w:abstractNumId w:val="30"/>
  </w:num>
  <w:num w:numId="27">
    <w:abstractNumId w:val="44"/>
  </w:num>
  <w:num w:numId="28">
    <w:abstractNumId w:val="7"/>
  </w:num>
  <w:num w:numId="29">
    <w:abstractNumId w:val="26"/>
  </w:num>
  <w:num w:numId="30">
    <w:abstractNumId w:val="3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41"/>
  </w:num>
  <w:num w:numId="34">
    <w:abstractNumId w:val="15"/>
  </w:num>
  <w:num w:numId="35">
    <w:abstractNumId w:val="21"/>
  </w:num>
  <w:num w:numId="36">
    <w:abstractNumId w:val="19"/>
  </w:num>
  <w:num w:numId="37">
    <w:abstractNumId w:val="2"/>
  </w:num>
  <w:num w:numId="38">
    <w:abstractNumId w:val="18"/>
  </w:num>
  <w:num w:numId="39">
    <w:abstractNumId w:val="5"/>
  </w:num>
  <w:num w:numId="40">
    <w:abstractNumId w:val="43"/>
  </w:num>
  <w:num w:numId="41">
    <w:abstractNumId w:val="1"/>
  </w:num>
  <w:num w:numId="42">
    <w:abstractNumId w:val="8"/>
  </w:num>
  <w:num w:numId="43">
    <w:abstractNumId w:val="4"/>
  </w:num>
  <w:num w:numId="44">
    <w:abstractNumId w:val="29"/>
  </w:num>
  <w:num w:numId="45">
    <w:abstractNumId w:val="27"/>
  </w:num>
  <w:num w:numId="46">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3F7"/>
    <w:rsid w:val="000004C2"/>
    <w:rsid w:val="000004CA"/>
    <w:rsid w:val="00000515"/>
    <w:rsid w:val="0000060F"/>
    <w:rsid w:val="0000083F"/>
    <w:rsid w:val="000009BE"/>
    <w:rsid w:val="00000B64"/>
    <w:rsid w:val="00000D10"/>
    <w:rsid w:val="00000ECA"/>
    <w:rsid w:val="00000F7F"/>
    <w:rsid w:val="0000111D"/>
    <w:rsid w:val="00001375"/>
    <w:rsid w:val="000016C8"/>
    <w:rsid w:val="00001F79"/>
    <w:rsid w:val="00001FC3"/>
    <w:rsid w:val="0000204C"/>
    <w:rsid w:val="00002375"/>
    <w:rsid w:val="0000270A"/>
    <w:rsid w:val="0000296E"/>
    <w:rsid w:val="00002A8E"/>
    <w:rsid w:val="00002B56"/>
    <w:rsid w:val="00002BC6"/>
    <w:rsid w:val="00003131"/>
    <w:rsid w:val="00003227"/>
    <w:rsid w:val="000037FB"/>
    <w:rsid w:val="000038C7"/>
    <w:rsid w:val="00003EF4"/>
    <w:rsid w:val="0000403F"/>
    <w:rsid w:val="000042C3"/>
    <w:rsid w:val="000043B9"/>
    <w:rsid w:val="00004885"/>
    <w:rsid w:val="00004D8C"/>
    <w:rsid w:val="00004DCB"/>
    <w:rsid w:val="000051F0"/>
    <w:rsid w:val="00005269"/>
    <w:rsid w:val="00005499"/>
    <w:rsid w:val="0000553B"/>
    <w:rsid w:val="00005F69"/>
    <w:rsid w:val="00005F7B"/>
    <w:rsid w:val="000062D2"/>
    <w:rsid w:val="000063BC"/>
    <w:rsid w:val="000066F3"/>
    <w:rsid w:val="00006780"/>
    <w:rsid w:val="00006C7A"/>
    <w:rsid w:val="00007495"/>
    <w:rsid w:val="0000773C"/>
    <w:rsid w:val="0000792C"/>
    <w:rsid w:val="00007B4B"/>
    <w:rsid w:val="00007D2E"/>
    <w:rsid w:val="000101EF"/>
    <w:rsid w:val="00010A5C"/>
    <w:rsid w:val="00010E97"/>
    <w:rsid w:val="00010F61"/>
    <w:rsid w:val="00010FD1"/>
    <w:rsid w:val="000110B2"/>
    <w:rsid w:val="000110C9"/>
    <w:rsid w:val="0001117C"/>
    <w:rsid w:val="00011185"/>
    <w:rsid w:val="0001137B"/>
    <w:rsid w:val="000116BF"/>
    <w:rsid w:val="000118B7"/>
    <w:rsid w:val="00011A8E"/>
    <w:rsid w:val="00011CC3"/>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5C1"/>
    <w:rsid w:val="000206F4"/>
    <w:rsid w:val="0002085F"/>
    <w:rsid w:val="000209D8"/>
    <w:rsid w:val="00020D61"/>
    <w:rsid w:val="00020D64"/>
    <w:rsid w:val="00021001"/>
    <w:rsid w:val="0002113C"/>
    <w:rsid w:val="00021213"/>
    <w:rsid w:val="0002130A"/>
    <w:rsid w:val="0002136E"/>
    <w:rsid w:val="0002153A"/>
    <w:rsid w:val="00021911"/>
    <w:rsid w:val="00021953"/>
    <w:rsid w:val="00021C67"/>
    <w:rsid w:val="00021D30"/>
    <w:rsid w:val="00021DEC"/>
    <w:rsid w:val="00021EAD"/>
    <w:rsid w:val="000221EB"/>
    <w:rsid w:val="0002225E"/>
    <w:rsid w:val="000222F7"/>
    <w:rsid w:val="000223D4"/>
    <w:rsid w:val="00022D06"/>
    <w:rsid w:val="000230AF"/>
    <w:rsid w:val="00023164"/>
    <w:rsid w:val="0002323E"/>
    <w:rsid w:val="000233F4"/>
    <w:rsid w:val="00023BB0"/>
    <w:rsid w:val="00023C29"/>
    <w:rsid w:val="00023E59"/>
    <w:rsid w:val="000240FD"/>
    <w:rsid w:val="00024472"/>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66AE"/>
    <w:rsid w:val="000267EB"/>
    <w:rsid w:val="000268EA"/>
    <w:rsid w:val="00026905"/>
    <w:rsid w:val="00026977"/>
    <w:rsid w:val="00026B7D"/>
    <w:rsid w:val="00026C64"/>
    <w:rsid w:val="00026EF9"/>
    <w:rsid w:val="00026FED"/>
    <w:rsid w:val="00027333"/>
    <w:rsid w:val="000273DF"/>
    <w:rsid w:val="000276E7"/>
    <w:rsid w:val="00027D5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EDD"/>
    <w:rsid w:val="000321DC"/>
    <w:rsid w:val="000325EF"/>
    <w:rsid w:val="000329E9"/>
    <w:rsid w:val="00032A0C"/>
    <w:rsid w:val="00032F26"/>
    <w:rsid w:val="00032F8C"/>
    <w:rsid w:val="00033CA9"/>
    <w:rsid w:val="00034882"/>
    <w:rsid w:val="000349B7"/>
    <w:rsid w:val="00034A76"/>
    <w:rsid w:val="000352CF"/>
    <w:rsid w:val="0003540B"/>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402B6"/>
    <w:rsid w:val="00040450"/>
    <w:rsid w:val="000404F2"/>
    <w:rsid w:val="000405AE"/>
    <w:rsid w:val="00040A96"/>
    <w:rsid w:val="00040AAD"/>
    <w:rsid w:val="00040C15"/>
    <w:rsid w:val="00040CEF"/>
    <w:rsid w:val="00040ED9"/>
    <w:rsid w:val="000413B8"/>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4225"/>
    <w:rsid w:val="00044576"/>
    <w:rsid w:val="00044872"/>
    <w:rsid w:val="0004494B"/>
    <w:rsid w:val="00044AE0"/>
    <w:rsid w:val="00044DBF"/>
    <w:rsid w:val="00044F4F"/>
    <w:rsid w:val="00044FC4"/>
    <w:rsid w:val="000451E5"/>
    <w:rsid w:val="000452D6"/>
    <w:rsid w:val="000453F6"/>
    <w:rsid w:val="00045740"/>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1BFF"/>
    <w:rsid w:val="0005201C"/>
    <w:rsid w:val="0005241E"/>
    <w:rsid w:val="000524BA"/>
    <w:rsid w:val="000525B8"/>
    <w:rsid w:val="000525FD"/>
    <w:rsid w:val="0005291A"/>
    <w:rsid w:val="00052AE3"/>
    <w:rsid w:val="00052CD1"/>
    <w:rsid w:val="00052F39"/>
    <w:rsid w:val="0005309A"/>
    <w:rsid w:val="000531A8"/>
    <w:rsid w:val="000531F5"/>
    <w:rsid w:val="000532B4"/>
    <w:rsid w:val="000532C1"/>
    <w:rsid w:val="000537A9"/>
    <w:rsid w:val="000537FF"/>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873"/>
    <w:rsid w:val="00055A62"/>
    <w:rsid w:val="00055B8E"/>
    <w:rsid w:val="00055C1F"/>
    <w:rsid w:val="00055DA6"/>
    <w:rsid w:val="00055F19"/>
    <w:rsid w:val="0005602E"/>
    <w:rsid w:val="00056057"/>
    <w:rsid w:val="00056673"/>
    <w:rsid w:val="00056874"/>
    <w:rsid w:val="00056A6A"/>
    <w:rsid w:val="00056BFD"/>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1FBA"/>
    <w:rsid w:val="000620AE"/>
    <w:rsid w:val="000621A9"/>
    <w:rsid w:val="0006246B"/>
    <w:rsid w:val="0006247F"/>
    <w:rsid w:val="0006263A"/>
    <w:rsid w:val="00062D9A"/>
    <w:rsid w:val="000631CE"/>
    <w:rsid w:val="000632F7"/>
    <w:rsid w:val="00063485"/>
    <w:rsid w:val="000634A9"/>
    <w:rsid w:val="00063837"/>
    <w:rsid w:val="000639E0"/>
    <w:rsid w:val="00063F57"/>
    <w:rsid w:val="000644E4"/>
    <w:rsid w:val="0006480B"/>
    <w:rsid w:val="00064A2B"/>
    <w:rsid w:val="00064B46"/>
    <w:rsid w:val="00065016"/>
    <w:rsid w:val="00065031"/>
    <w:rsid w:val="0006549C"/>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E75"/>
    <w:rsid w:val="00072EFA"/>
    <w:rsid w:val="00072FF7"/>
    <w:rsid w:val="0007337F"/>
    <w:rsid w:val="0007339A"/>
    <w:rsid w:val="0007368E"/>
    <w:rsid w:val="000736C7"/>
    <w:rsid w:val="00073785"/>
    <w:rsid w:val="00073974"/>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DE"/>
    <w:rsid w:val="000764EE"/>
    <w:rsid w:val="0007661E"/>
    <w:rsid w:val="00076880"/>
    <w:rsid w:val="00076A90"/>
    <w:rsid w:val="00076B98"/>
    <w:rsid w:val="00076C83"/>
    <w:rsid w:val="00076D3D"/>
    <w:rsid w:val="00076FD1"/>
    <w:rsid w:val="00077073"/>
    <w:rsid w:val="0007722D"/>
    <w:rsid w:val="0007794C"/>
    <w:rsid w:val="0007796F"/>
    <w:rsid w:val="00077BBF"/>
    <w:rsid w:val="0008022A"/>
    <w:rsid w:val="00080418"/>
    <w:rsid w:val="000805B2"/>
    <w:rsid w:val="000805FD"/>
    <w:rsid w:val="00080677"/>
    <w:rsid w:val="00080696"/>
    <w:rsid w:val="000808A3"/>
    <w:rsid w:val="00080D74"/>
    <w:rsid w:val="00081383"/>
    <w:rsid w:val="0008140D"/>
    <w:rsid w:val="00081B61"/>
    <w:rsid w:val="00081E39"/>
    <w:rsid w:val="0008201A"/>
    <w:rsid w:val="000823F6"/>
    <w:rsid w:val="000826FF"/>
    <w:rsid w:val="00082768"/>
    <w:rsid w:val="0008283C"/>
    <w:rsid w:val="000829EE"/>
    <w:rsid w:val="00082A49"/>
    <w:rsid w:val="00082BDD"/>
    <w:rsid w:val="00082C90"/>
    <w:rsid w:val="00083233"/>
    <w:rsid w:val="000832D0"/>
    <w:rsid w:val="00083312"/>
    <w:rsid w:val="00083322"/>
    <w:rsid w:val="000838E5"/>
    <w:rsid w:val="0008399B"/>
    <w:rsid w:val="00083ABE"/>
    <w:rsid w:val="00084255"/>
    <w:rsid w:val="0008473D"/>
    <w:rsid w:val="00084A59"/>
    <w:rsid w:val="00084B80"/>
    <w:rsid w:val="00084B97"/>
    <w:rsid w:val="00085239"/>
    <w:rsid w:val="0008580E"/>
    <w:rsid w:val="00085F08"/>
    <w:rsid w:val="000862BA"/>
    <w:rsid w:val="000862F6"/>
    <w:rsid w:val="000868B5"/>
    <w:rsid w:val="00086936"/>
    <w:rsid w:val="00086B50"/>
    <w:rsid w:val="00086B78"/>
    <w:rsid w:val="00086C4D"/>
    <w:rsid w:val="00086EF0"/>
    <w:rsid w:val="0008760B"/>
    <w:rsid w:val="0008782D"/>
    <w:rsid w:val="00087E29"/>
    <w:rsid w:val="00090010"/>
    <w:rsid w:val="000900E0"/>
    <w:rsid w:val="0009036E"/>
    <w:rsid w:val="0009037D"/>
    <w:rsid w:val="00090394"/>
    <w:rsid w:val="00090573"/>
    <w:rsid w:val="00090674"/>
    <w:rsid w:val="00090779"/>
    <w:rsid w:val="00090BCA"/>
    <w:rsid w:val="00090C13"/>
    <w:rsid w:val="0009168D"/>
    <w:rsid w:val="000921E3"/>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692"/>
    <w:rsid w:val="000A18E3"/>
    <w:rsid w:val="000A1AD3"/>
    <w:rsid w:val="000A1D49"/>
    <w:rsid w:val="000A1E7B"/>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E7A"/>
    <w:rsid w:val="000A6023"/>
    <w:rsid w:val="000A61CB"/>
    <w:rsid w:val="000A6243"/>
    <w:rsid w:val="000A6252"/>
    <w:rsid w:val="000A64D8"/>
    <w:rsid w:val="000A6723"/>
    <w:rsid w:val="000A6788"/>
    <w:rsid w:val="000A68A9"/>
    <w:rsid w:val="000A6AC6"/>
    <w:rsid w:val="000A6CFE"/>
    <w:rsid w:val="000A6F12"/>
    <w:rsid w:val="000A72FC"/>
    <w:rsid w:val="000A7734"/>
    <w:rsid w:val="000A7C88"/>
    <w:rsid w:val="000A7FBA"/>
    <w:rsid w:val="000B028D"/>
    <w:rsid w:val="000B0292"/>
    <w:rsid w:val="000B02C2"/>
    <w:rsid w:val="000B0592"/>
    <w:rsid w:val="000B081C"/>
    <w:rsid w:val="000B0D5D"/>
    <w:rsid w:val="000B0E8D"/>
    <w:rsid w:val="000B0ECB"/>
    <w:rsid w:val="000B10AB"/>
    <w:rsid w:val="000B10E2"/>
    <w:rsid w:val="000B1127"/>
    <w:rsid w:val="000B12D1"/>
    <w:rsid w:val="000B130E"/>
    <w:rsid w:val="000B1337"/>
    <w:rsid w:val="000B15D9"/>
    <w:rsid w:val="000B1635"/>
    <w:rsid w:val="000B1B50"/>
    <w:rsid w:val="000B1CD3"/>
    <w:rsid w:val="000B1D97"/>
    <w:rsid w:val="000B256B"/>
    <w:rsid w:val="000B29F6"/>
    <w:rsid w:val="000B32D4"/>
    <w:rsid w:val="000B333B"/>
    <w:rsid w:val="000B3413"/>
    <w:rsid w:val="000B349B"/>
    <w:rsid w:val="000B38DA"/>
    <w:rsid w:val="000B3A2B"/>
    <w:rsid w:val="000B3BA0"/>
    <w:rsid w:val="000B3F37"/>
    <w:rsid w:val="000B44FF"/>
    <w:rsid w:val="000B4788"/>
    <w:rsid w:val="000B49D7"/>
    <w:rsid w:val="000B4EB2"/>
    <w:rsid w:val="000B4FF1"/>
    <w:rsid w:val="000B546F"/>
    <w:rsid w:val="000B5D4A"/>
    <w:rsid w:val="000B5F3F"/>
    <w:rsid w:val="000B5F40"/>
    <w:rsid w:val="000B6030"/>
    <w:rsid w:val="000B6428"/>
    <w:rsid w:val="000B65BE"/>
    <w:rsid w:val="000B6BDF"/>
    <w:rsid w:val="000B6F56"/>
    <w:rsid w:val="000B71B6"/>
    <w:rsid w:val="000B740F"/>
    <w:rsid w:val="000B7424"/>
    <w:rsid w:val="000B748E"/>
    <w:rsid w:val="000B74C3"/>
    <w:rsid w:val="000B757F"/>
    <w:rsid w:val="000B7859"/>
    <w:rsid w:val="000B7B2B"/>
    <w:rsid w:val="000B7D5E"/>
    <w:rsid w:val="000C028F"/>
    <w:rsid w:val="000C08CD"/>
    <w:rsid w:val="000C133A"/>
    <w:rsid w:val="000C1545"/>
    <w:rsid w:val="000C1756"/>
    <w:rsid w:val="000C1769"/>
    <w:rsid w:val="000C17DB"/>
    <w:rsid w:val="000C1A3D"/>
    <w:rsid w:val="000C1A70"/>
    <w:rsid w:val="000C1DBD"/>
    <w:rsid w:val="000C240A"/>
    <w:rsid w:val="000C2931"/>
    <w:rsid w:val="000C2B26"/>
    <w:rsid w:val="000C2DE1"/>
    <w:rsid w:val="000C2E7E"/>
    <w:rsid w:val="000C393F"/>
    <w:rsid w:val="000C3A7D"/>
    <w:rsid w:val="000C4065"/>
    <w:rsid w:val="000C4137"/>
    <w:rsid w:val="000C4538"/>
    <w:rsid w:val="000C487F"/>
    <w:rsid w:val="000C4C76"/>
    <w:rsid w:val="000C5092"/>
    <w:rsid w:val="000C566B"/>
    <w:rsid w:val="000C568D"/>
    <w:rsid w:val="000C5759"/>
    <w:rsid w:val="000C5AE3"/>
    <w:rsid w:val="000C5E7D"/>
    <w:rsid w:val="000C6134"/>
    <w:rsid w:val="000C63E6"/>
    <w:rsid w:val="000C6479"/>
    <w:rsid w:val="000C673C"/>
    <w:rsid w:val="000C69F8"/>
    <w:rsid w:val="000C6A01"/>
    <w:rsid w:val="000C6E1C"/>
    <w:rsid w:val="000C71D9"/>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6C"/>
    <w:rsid w:val="000D2185"/>
    <w:rsid w:val="000D2AE0"/>
    <w:rsid w:val="000D2BC9"/>
    <w:rsid w:val="000D2CDA"/>
    <w:rsid w:val="000D30BC"/>
    <w:rsid w:val="000D3441"/>
    <w:rsid w:val="000D362A"/>
    <w:rsid w:val="000D37FA"/>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BBE"/>
    <w:rsid w:val="000D7FB8"/>
    <w:rsid w:val="000E011D"/>
    <w:rsid w:val="000E03CF"/>
    <w:rsid w:val="000E03F8"/>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767"/>
    <w:rsid w:val="000E38ED"/>
    <w:rsid w:val="000E3930"/>
    <w:rsid w:val="000E3DD8"/>
    <w:rsid w:val="000E3F84"/>
    <w:rsid w:val="000E40C3"/>
    <w:rsid w:val="000E4C9B"/>
    <w:rsid w:val="000E4D01"/>
    <w:rsid w:val="000E5830"/>
    <w:rsid w:val="000E5A27"/>
    <w:rsid w:val="000E5B39"/>
    <w:rsid w:val="000E5C4E"/>
    <w:rsid w:val="000E5CA5"/>
    <w:rsid w:val="000E5E3A"/>
    <w:rsid w:val="000E60E1"/>
    <w:rsid w:val="000E6187"/>
    <w:rsid w:val="000E6188"/>
    <w:rsid w:val="000E6576"/>
    <w:rsid w:val="000E65A7"/>
    <w:rsid w:val="000E6635"/>
    <w:rsid w:val="000E6BAF"/>
    <w:rsid w:val="000E6EED"/>
    <w:rsid w:val="000E6F62"/>
    <w:rsid w:val="000E7304"/>
    <w:rsid w:val="000E7C3A"/>
    <w:rsid w:val="000E7F51"/>
    <w:rsid w:val="000F00D8"/>
    <w:rsid w:val="000F0454"/>
    <w:rsid w:val="000F095B"/>
    <w:rsid w:val="000F0AAF"/>
    <w:rsid w:val="000F13C4"/>
    <w:rsid w:val="000F13D7"/>
    <w:rsid w:val="000F17E4"/>
    <w:rsid w:val="000F1878"/>
    <w:rsid w:val="000F1CF3"/>
    <w:rsid w:val="000F1E17"/>
    <w:rsid w:val="000F1F98"/>
    <w:rsid w:val="000F20CD"/>
    <w:rsid w:val="000F2965"/>
    <w:rsid w:val="000F2A55"/>
    <w:rsid w:val="000F2B66"/>
    <w:rsid w:val="000F2F5A"/>
    <w:rsid w:val="000F34C7"/>
    <w:rsid w:val="000F34E4"/>
    <w:rsid w:val="000F3A1B"/>
    <w:rsid w:val="000F3B40"/>
    <w:rsid w:val="000F3C06"/>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FB"/>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A9B"/>
    <w:rsid w:val="00102DF2"/>
    <w:rsid w:val="00102E56"/>
    <w:rsid w:val="00103658"/>
    <w:rsid w:val="0010366C"/>
    <w:rsid w:val="00103FB7"/>
    <w:rsid w:val="00104058"/>
    <w:rsid w:val="0010405D"/>
    <w:rsid w:val="001041E7"/>
    <w:rsid w:val="00104228"/>
    <w:rsid w:val="00104979"/>
    <w:rsid w:val="00104A80"/>
    <w:rsid w:val="00104AF7"/>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B07"/>
    <w:rsid w:val="00105CEE"/>
    <w:rsid w:val="00105DA1"/>
    <w:rsid w:val="00106031"/>
    <w:rsid w:val="00106491"/>
    <w:rsid w:val="0010660E"/>
    <w:rsid w:val="00106A95"/>
    <w:rsid w:val="00106CC3"/>
    <w:rsid w:val="00106E7E"/>
    <w:rsid w:val="00106FE3"/>
    <w:rsid w:val="00106FF1"/>
    <w:rsid w:val="00107942"/>
    <w:rsid w:val="0010795D"/>
    <w:rsid w:val="00107B09"/>
    <w:rsid w:val="00110165"/>
    <w:rsid w:val="00110282"/>
    <w:rsid w:val="0011034F"/>
    <w:rsid w:val="001105A2"/>
    <w:rsid w:val="00110851"/>
    <w:rsid w:val="001108AC"/>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B1D"/>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2BE"/>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E10"/>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683"/>
    <w:rsid w:val="00131A03"/>
    <w:rsid w:val="00131AC6"/>
    <w:rsid w:val="001321CE"/>
    <w:rsid w:val="001322B0"/>
    <w:rsid w:val="00132500"/>
    <w:rsid w:val="00132671"/>
    <w:rsid w:val="00132767"/>
    <w:rsid w:val="00132917"/>
    <w:rsid w:val="00132E89"/>
    <w:rsid w:val="00133020"/>
    <w:rsid w:val="0013305B"/>
    <w:rsid w:val="0013327F"/>
    <w:rsid w:val="0013334C"/>
    <w:rsid w:val="00133482"/>
    <w:rsid w:val="00133EBD"/>
    <w:rsid w:val="00133F75"/>
    <w:rsid w:val="001341C8"/>
    <w:rsid w:val="0013421B"/>
    <w:rsid w:val="001342C3"/>
    <w:rsid w:val="00134BD9"/>
    <w:rsid w:val="00134C0D"/>
    <w:rsid w:val="00135015"/>
    <w:rsid w:val="00135095"/>
    <w:rsid w:val="00135329"/>
    <w:rsid w:val="001353DE"/>
    <w:rsid w:val="00135517"/>
    <w:rsid w:val="0013556B"/>
    <w:rsid w:val="00135829"/>
    <w:rsid w:val="00135884"/>
    <w:rsid w:val="001358A7"/>
    <w:rsid w:val="001358F4"/>
    <w:rsid w:val="0013612A"/>
    <w:rsid w:val="001366E7"/>
    <w:rsid w:val="00136998"/>
    <w:rsid w:val="00136AAD"/>
    <w:rsid w:val="00136C34"/>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AB5"/>
    <w:rsid w:val="00145B83"/>
    <w:rsid w:val="001462D7"/>
    <w:rsid w:val="00146577"/>
    <w:rsid w:val="00146773"/>
    <w:rsid w:val="00146AE1"/>
    <w:rsid w:val="0014703E"/>
    <w:rsid w:val="0014746E"/>
    <w:rsid w:val="00147923"/>
    <w:rsid w:val="00147D65"/>
    <w:rsid w:val="00147D91"/>
    <w:rsid w:val="00147F9D"/>
    <w:rsid w:val="00150427"/>
    <w:rsid w:val="001507E3"/>
    <w:rsid w:val="001508E1"/>
    <w:rsid w:val="00150E73"/>
    <w:rsid w:val="001510ED"/>
    <w:rsid w:val="001517AB"/>
    <w:rsid w:val="00151805"/>
    <w:rsid w:val="00151897"/>
    <w:rsid w:val="00151A8A"/>
    <w:rsid w:val="00151ACC"/>
    <w:rsid w:val="00151D46"/>
    <w:rsid w:val="00152066"/>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29"/>
    <w:rsid w:val="001544AB"/>
    <w:rsid w:val="0015483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3CC"/>
    <w:rsid w:val="0015740E"/>
    <w:rsid w:val="00157FD0"/>
    <w:rsid w:val="0016019C"/>
    <w:rsid w:val="001601C7"/>
    <w:rsid w:val="001602C2"/>
    <w:rsid w:val="001603B9"/>
    <w:rsid w:val="001605C1"/>
    <w:rsid w:val="00160674"/>
    <w:rsid w:val="00160786"/>
    <w:rsid w:val="001607A2"/>
    <w:rsid w:val="00160B9D"/>
    <w:rsid w:val="00160DCB"/>
    <w:rsid w:val="001612A5"/>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646"/>
    <w:rsid w:val="00164782"/>
    <w:rsid w:val="001647FA"/>
    <w:rsid w:val="00165137"/>
    <w:rsid w:val="001651F9"/>
    <w:rsid w:val="001652DD"/>
    <w:rsid w:val="00165448"/>
    <w:rsid w:val="00165532"/>
    <w:rsid w:val="001657B9"/>
    <w:rsid w:val="00165987"/>
    <w:rsid w:val="00165B2B"/>
    <w:rsid w:val="00165B79"/>
    <w:rsid w:val="00165D9A"/>
    <w:rsid w:val="00165E28"/>
    <w:rsid w:val="0016607F"/>
    <w:rsid w:val="0016634F"/>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8A5"/>
    <w:rsid w:val="00173A00"/>
    <w:rsid w:val="00173D38"/>
    <w:rsid w:val="00174555"/>
    <w:rsid w:val="001749A2"/>
    <w:rsid w:val="00174D8A"/>
    <w:rsid w:val="00174DDB"/>
    <w:rsid w:val="00175009"/>
    <w:rsid w:val="001750AD"/>
    <w:rsid w:val="001752EC"/>
    <w:rsid w:val="001754E4"/>
    <w:rsid w:val="0017559F"/>
    <w:rsid w:val="00175A6E"/>
    <w:rsid w:val="00175B5A"/>
    <w:rsid w:val="00175EF2"/>
    <w:rsid w:val="001760B4"/>
    <w:rsid w:val="0017615F"/>
    <w:rsid w:val="001762C8"/>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8BF"/>
    <w:rsid w:val="00184A29"/>
    <w:rsid w:val="00184C9F"/>
    <w:rsid w:val="00184DAB"/>
    <w:rsid w:val="00184F51"/>
    <w:rsid w:val="0018501F"/>
    <w:rsid w:val="00185249"/>
    <w:rsid w:val="00185257"/>
    <w:rsid w:val="001854A8"/>
    <w:rsid w:val="00185E05"/>
    <w:rsid w:val="00185E59"/>
    <w:rsid w:val="00185F10"/>
    <w:rsid w:val="00185FDA"/>
    <w:rsid w:val="00186395"/>
    <w:rsid w:val="001863E3"/>
    <w:rsid w:val="001863F1"/>
    <w:rsid w:val="0018695F"/>
    <w:rsid w:val="00186B4D"/>
    <w:rsid w:val="00187040"/>
    <w:rsid w:val="0018767B"/>
    <w:rsid w:val="0018773D"/>
    <w:rsid w:val="00187C7A"/>
    <w:rsid w:val="0019002A"/>
    <w:rsid w:val="00190296"/>
    <w:rsid w:val="001908C5"/>
    <w:rsid w:val="00190927"/>
    <w:rsid w:val="00190BD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BB2"/>
    <w:rsid w:val="00192CEC"/>
    <w:rsid w:val="00193760"/>
    <w:rsid w:val="00193987"/>
    <w:rsid w:val="00193A4E"/>
    <w:rsid w:val="00193CE0"/>
    <w:rsid w:val="001941AA"/>
    <w:rsid w:val="0019443E"/>
    <w:rsid w:val="00194955"/>
    <w:rsid w:val="00194CCE"/>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303"/>
    <w:rsid w:val="001A0313"/>
    <w:rsid w:val="001A05A0"/>
    <w:rsid w:val="001A064F"/>
    <w:rsid w:val="001A0676"/>
    <w:rsid w:val="001A067A"/>
    <w:rsid w:val="001A06A0"/>
    <w:rsid w:val="001A06C8"/>
    <w:rsid w:val="001A0C4E"/>
    <w:rsid w:val="001A1337"/>
    <w:rsid w:val="001A1CC6"/>
    <w:rsid w:val="001A1F22"/>
    <w:rsid w:val="001A2254"/>
    <w:rsid w:val="001A273B"/>
    <w:rsid w:val="001A2939"/>
    <w:rsid w:val="001A29B6"/>
    <w:rsid w:val="001A2ABC"/>
    <w:rsid w:val="001A2EB3"/>
    <w:rsid w:val="001A2F60"/>
    <w:rsid w:val="001A2FD5"/>
    <w:rsid w:val="001A3037"/>
    <w:rsid w:val="001A306F"/>
    <w:rsid w:val="001A30FB"/>
    <w:rsid w:val="001A31BE"/>
    <w:rsid w:val="001A36CF"/>
    <w:rsid w:val="001A3974"/>
    <w:rsid w:val="001A3BBA"/>
    <w:rsid w:val="001A3C92"/>
    <w:rsid w:val="001A3F0F"/>
    <w:rsid w:val="001A3FA5"/>
    <w:rsid w:val="001A438D"/>
    <w:rsid w:val="001A4EDF"/>
    <w:rsid w:val="001A5308"/>
    <w:rsid w:val="001A54E5"/>
    <w:rsid w:val="001A5D97"/>
    <w:rsid w:val="001A6164"/>
    <w:rsid w:val="001A61A0"/>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BF8"/>
    <w:rsid w:val="001B0E78"/>
    <w:rsid w:val="001B113B"/>
    <w:rsid w:val="001B13E9"/>
    <w:rsid w:val="001B1565"/>
    <w:rsid w:val="001B158B"/>
    <w:rsid w:val="001B17A5"/>
    <w:rsid w:val="001B19F5"/>
    <w:rsid w:val="001B1FA5"/>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510D"/>
    <w:rsid w:val="001B5332"/>
    <w:rsid w:val="001B54E9"/>
    <w:rsid w:val="001B55DE"/>
    <w:rsid w:val="001B63CC"/>
    <w:rsid w:val="001B6740"/>
    <w:rsid w:val="001B68BE"/>
    <w:rsid w:val="001B6A15"/>
    <w:rsid w:val="001B7038"/>
    <w:rsid w:val="001B7066"/>
    <w:rsid w:val="001B70CF"/>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E53"/>
    <w:rsid w:val="001C211D"/>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70E5"/>
    <w:rsid w:val="001C75E9"/>
    <w:rsid w:val="001C760E"/>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BE8"/>
    <w:rsid w:val="001D1CFF"/>
    <w:rsid w:val="001D1DF9"/>
    <w:rsid w:val="001D20D2"/>
    <w:rsid w:val="001D216E"/>
    <w:rsid w:val="001D21B0"/>
    <w:rsid w:val="001D25B8"/>
    <w:rsid w:val="001D28C1"/>
    <w:rsid w:val="001D29AE"/>
    <w:rsid w:val="001D2B3C"/>
    <w:rsid w:val="001D2D03"/>
    <w:rsid w:val="001D2E6C"/>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FD3"/>
    <w:rsid w:val="001D6649"/>
    <w:rsid w:val="001D686D"/>
    <w:rsid w:val="001D6E61"/>
    <w:rsid w:val="001D6F30"/>
    <w:rsid w:val="001D7260"/>
    <w:rsid w:val="001D7816"/>
    <w:rsid w:val="001D7898"/>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B7C"/>
    <w:rsid w:val="001E1D3C"/>
    <w:rsid w:val="001E1DDA"/>
    <w:rsid w:val="001E1E42"/>
    <w:rsid w:val="001E206B"/>
    <w:rsid w:val="001E220A"/>
    <w:rsid w:val="001E251E"/>
    <w:rsid w:val="001E266E"/>
    <w:rsid w:val="001E2841"/>
    <w:rsid w:val="001E2EEF"/>
    <w:rsid w:val="001E3188"/>
    <w:rsid w:val="001E31D1"/>
    <w:rsid w:val="001E3219"/>
    <w:rsid w:val="001E32BE"/>
    <w:rsid w:val="001E3838"/>
    <w:rsid w:val="001E3A45"/>
    <w:rsid w:val="001E3FE1"/>
    <w:rsid w:val="001E420B"/>
    <w:rsid w:val="001E4704"/>
    <w:rsid w:val="001E48CC"/>
    <w:rsid w:val="001E5390"/>
    <w:rsid w:val="001E5994"/>
    <w:rsid w:val="001E5BB2"/>
    <w:rsid w:val="001E5D1F"/>
    <w:rsid w:val="001E5EBB"/>
    <w:rsid w:val="001E6186"/>
    <w:rsid w:val="001E6199"/>
    <w:rsid w:val="001E6313"/>
    <w:rsid w:val="001E68C5"/>
    <w:rsid w:val="001E6BDA"/>
    <w:rsid w:val="001E6C1B"/>
    <w:rsid w:val="001E704F"/>
    <w:rsid w:val="001E7173"/>
    <w:rsid w:val="001E719A"/>
    <w:rsid w:val="001E750C"/>
    <w:rsid w:val="001E7A8F"/>
    <w:rsid w:val="001E7D26"/>
    <w:rsid w:val="001F020C"/>
    <w:rsid w:val="001F0546"/>
    <w:rsid w:val="001F0DDF"/>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445B"/>
    <w:rsid w:val="001F45E8"/>
    <w:rsid w:val="001F4650"/>
    <w:rsid w:val="001F4817"/>
    <w:rsid w:val="001F4BAF"/>
    <w:rsid w:val="001F4CBF"/>
    <w:rsid w:val="001F4E57"/>
    <w:rsid w:val="001F50E0"/>
    <w:rsid w:val="001F5172"/>
    <w:rsid w:val="001F53A2"/>
    <w:rsid w:val="001F53CA"/>
    <w:rsid w:val="001F5459"/>
    <w:rsid w:val="001F550B"/>
    <w:rsid w:val="001F5976"/>
    <w:rsid w:val="001F5A9F"/>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B3"/>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1E25"/>
    <w:rsid w:val="00202272"/>
    <w:rsid w:val="002022D6"/>
    <w:rsid w:val="0020233D"/>
    <w:rsid w:val="002024B8"/>
    <w:rsid w:val="002024E6"/>
    <w:rsid w:val="002025CC"/>
    <w:rsid w:val="002025CF"/>
    <w:rsid w:val="00202883"/>
    <w:rsid w:val="00202D2E"/>
    <w:rsid w:val="00203159"/>
    <w:rsid w:val="00203668"/>
    <w:rsid w:val="00203A6E"/>
    <w:rsid w:val="00203F00"/>
    <w:rsid w:val="00203F3B"/>
    <w:rsid w:val="00203F5C"/>
    <w:rsid w:val="00203F68"/>
    <w:rsid w:val="00203FC9"/>
    <w:rsid w:val="0020416B"/>
    <w:rsid w:val="002047DE"/>
    <w:rsid w:val="00204981"/>
    <w:rsid w:val="00204A5A"/>
    <w:rsid w:val="00204B2A"/>
    <w:rsid w:val="00204C12"/>
    <w:rsid w:val="00204E24"/>
    <w:rsid w:val="00204F32"/>
    <w:rsid w:val="00204F5B"/>
    <w:rsid w:val="0020523A"/>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71A"/>
    <w:rsid w:val="0020674D"/>
    <w:rsid w:val="002069A1"/>
    <w:rsid w:val="00206B53"/>
    <w:rsid w:val="00206BF6"/>
    <w:rsid w:val="00206E5A"/>
    <w:rsid w:val="00207587"/>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816"/>
    <w:rsid w:val="002130A9"/>
    <w:rsid w:val="002130BD"/>
    <w:rsid w:val="00213851"/>
    <w:rsid w:val="002138A9"/>
    <w:rsid w:val="00214298"/>
    <w:rsid w:val="00214789"/>
    <w:rsid w:val="00214E0D"/>
    <w:rsid w:val="00214E26"/>
    <w:rsid w:val="0021512E"/>
    <w:rsid w:val="002151FA"/>
    <w:rsid w:val="002156E3"/>
    <w:rsid w:val="0021586D"/>
    <w:rsid w:val="00215D76"/>
    <w:rsid w:val="00215E67"/>
    <w:rsid w:val="00215F86"/>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90C"/>
    <w:rsid w:val="00222AB8"/>
    <w:rsid w:val="00222B25"/>
    <w:rsid w:val="00222FE7"/>
    <w:rsid w:val="002234BE"/>
    <w:rsid w:val="002235DF"/>
    <w:rsid w:val="00223833"/>
    <w:rsid w:val="00223ACD"/>
    <w:rsid w:val="0022441F"/>
    <w:rsid w:val="0022474F"/>
    <w:rsid w:val="0022488D"/>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9E"/>
    <w:rsid w:val="00230040"/>
    <w:rsid w:val="00230189"/>
    <w:rsid w:val="00230637"/>
    <w:rsid w:val="0023085F"/>
    <w:rsid w:val="00230AD3"/>
    <w:rsid w:val="00230B62"/>
    <w:rsid w:val="00230BB1"/>
    <w:rsid w:val="002311E9"/>
    <w:rsid w:val="0023124C"/>
    <w:rsid w:val="0023148A"/>
    <w:rsid w:val="002314EE"/>
    <w:rsid w:val="00231740"/>
    <w:rsid w:val="00231B71"/>
    <w:rsid w:val="00231D67"/>
    <w:rsid w:val="00232149"/>
    <w:rsid w:val="00232191"/>
    <w:rsid w:val="002324FA"/>
    <w:rsid w:val="0023287C"/>
    <w:rsid w:val="002329B4"/>
    <w:rsid w:val="00232A87"/>
    <w:rsid w:val="00232BB4"/>
    <w:rsid w:val="00232E9D"/>
    <w:rsid w:val="00232F62"/>
    <w:rsid w:val="0023324F"/>
    <w:rsid w:val="002337C0"/>
    <w:rsid w:val="0023387A"/>
    <w:rsid w:val="002344C8"/>
    <w:rsid w:val="00234765"/>
    <w:rsid w:val="002349C5"/>
    <w:rsid w:val="00234B73"/>
    <w:rsid w:val="00235025"/>
    <w:rsid w:val="002353C5"/>
    <w:rsid w:val="00235581"/>
    <w:rsid w:val="00235698"/>
    <w:rsid w:val="00235789"/>
    <w:rsid w:val="002358AB"/>
    <w:rsid w:val="00235F14"/>
    <w:rsid w:val="00236106"/>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F03"/>
    <w:rsid w:val="00240F65"/>
    <w:rsid w:val="0024103F"/>
    <w:rsid w:val="002413E1"/>
    <w:rsid w:val="00241C7B"/>
    <w:rsid w:val="00241D6D"/>
    <w:rsid w:val="00241DCC"/>
    <w:rsid w:val="00241FEC"/>
    <w:rsid w:val="002421F2"/>
    <w:rsid w:val="0024232B"/>
    <w:rsid w:val="0024284B"/>
    <w:rsid w:val="0024286B"/>
    <w:rsid w:val="00242B2A"/>
    <w:rsid w:val="00242CAE"/>
    <w:rsid w:val="00242DBC"/>
    <w:rsid w:val="0024363F"/>
    <w:rsid w:val="00243ACD"/>
    <w:rsid w:val="00243B51"/>
    <w:rsid w:val="00243F4A"/>
    <w:rsid w:val="0024445A"/>
    <w:rsid w:val="00244606"/>
    <w:rsid w:val="00244924"/>
    <w:rsid w:val="002449F4"/>
    <w:rsid w:val="00244F6B"/>
    <w:rsid w:val="00244F9E"/>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2A9"/>
    <w:rsid w:val="002515EA"/>
    <w:rsid w:val="0025169E"/>
    <w:rsid w:val="00251723"/>
    <w:rsid w:val="00251728"/>
    <w:rsid w:val="00251843"/>
    <w:rsid w:val="00251929"/>
    <w:rsid w:val="00251BF7"/>
    <w:rsid w:val="00251F5E"/>
    <w:rsid w:val="00251F78"/>
    <w:rsid w:val="0025204B"/>
    <w:rsid w:val="00252AEF"/>
    <w:rsid w:val="00252C6B"/>
    <w:rsid w:val="00252E2A"/>
    <w:rsid w:val="002530D6"/>
    <w:rsid w:val="002530D9"/>
    <w:rsid w:val="0025325D"/>
    <w:rsid w:val="002533FF"/>
    <w:rsid w:val="00253400"/>
    <w:rsid w:val="002537F5"/>
    <w:rsid w:val="002538EA"/>
    <w:rsid w:val="00253905"/>
    <w:rsid w:val="00253AE8"/>
    <w:rsid w:val="00253BF8"/>
    <w:rsid w:val="00253F7E"/>
    <w:rsid w:val="0025420E"/>
    <w:rsid w:val="0025429A"/>
    <w:rsid w:val="00254313"/>
    <w:rsid w:val="0025431A"/>
    <w:rsid w:val="0025476C"/>
    <w:rsid w:val="00254985"/>
    <w:rsid w:val="00254AE8"/>
    <w:rsid w:val="00254D05"/>
    <w:rsid w:val="002553DC"/>
    <w:rsid w:val="00255DA7"/>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701"/>
    <w:rsid w:val="002657AA"/>
    <w:rsid w:val="00265AEF"/>
    <w:rsid w:val="00265C5F"/>
    <w:rsid w:val="00265CB1"/>
    <w:rsid w:val="00265E9A"/>
    <w:rsid w:val="00266111"/>
    <w:rsid w:val="0026613D"/>
    <w:rsid w:val="002661E1"/>
    <w:rsid w:val="00266210"/>
    <w:rsid w:val="00266333"/>
    <w:rsid w:val="002664FA"/>
    <w:rsid w:val="00266867"/>
    <w:rsid w:val="00266B56"/>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E57"/>
    <w:rsid w:val="00270E89"/>
    <w:rsid w:val="002711C3"/>
    <w:rsid w:val="00271388"/>
    <w:rsid w:val="002713CE"/>
    <w:rsid w:val="002715B2"/>
    <w:rsid w:val="0027160B"/>
    <w:rsid w:val="0027162C"/>
    <w:rsid w:val="0027193C"/>
    <w:rsid w:val="0027193F"/>
    <w:rsid w:val="00271E17"/>
    <w:rsid w:val="00271EEF"/>
    <w:rsid w:val="0027242C"/>
    <w:rsid w:val="00272474"/>
    <w:rsid w:val="0027257A"/>
    <w:rsid w:val="00272736"/>
    <w:rsid w:val="00272CDA"/>
    <w:rsid w:val="00272D06"/>
    <w:rsid w:val="00272D44"/>
    <w:rsid w:val="00272FEB"/>
    <w:rsid w:val="00273234"/>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7E4"/>
    <w:rsid w:val="00277E66"/>
    <w:rsid w:val="002801E2"/>
    <w:rsid w:val="00280362"/>
    <w:rsid w:val="00280612"/>
    <w:rsid w:val="0028073A"/>
    <w:rsid w:val="00280960"/>
    <w:rsid w:val="0028103C"/>
    <w:rsid w:val="00281222"/>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59F"/>
    <w:rsid w:val="00284B96"/>
    <w:rsid w:val="00284C7A"/>
    <w:rsid w:val="00284E7F"/>
    <w:rsid w:val="00284E89"/>
    <w:rsid w:val="002850E3"/>
    <w:rsid w:val="0028550D"/>
    <w:rsid w:val="00285520"/>
    <w:rsid w:val="00285894"/>
    <w:rsid w:val="00285E28"/>
    <w:rsid w:val="0028639F"/>
    <w:rsid w:val="002863A8"/>
    <w:rsid w:val="00286631"/>
    <w:rsid w:val="00286D97"/>
    <w:rsid w:val="00286F76"/>
    <w:rsid w:val="00287376"/>
    <w:rsid w:val="00287433"/>
    <w:rsid w:val="002877DE"/>
    <w:rsid w:val="00287821"/>
    <w:rsid w:val="00287C28"/>
    <w:rsid w:val="00287C39"/>
    <w:rsid w:val="00290254"/>
    <w:rsid w:val="00290A06"/>
    <w:rsid w:val="00290C75"/>
    <w:rsid w:val="00290C83"/>
    <w:rsid w:val="00291124"/>
    <w:rsid w:val="0029130D"/>
    <w:rsid w:val="0029142E"/>
    <w:rsid w:val="002915DA"/>
    <w:rsid w:val="0029178F"/>
    <w:rsid w:val="00291C45"/>
    <w:rsid w:val="00291E58"/>
    <w:rsid w:val="00291F5A"/>
    <w:rsid w:val="00292540"/>
    <w:rsid w:val="0029269D"/>
    <w:rsid w:val="0029279E"/>
    <w:rsid w:val="0029317F"/>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D66"/>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C2"/>
    <w:rsid w:val="002A546D"/>
    <w:rsid w:val="002A557C"/>
    <w:rsid w:val="002A5623"/>
    <w:rsid w:val="002A5859"/>
    <w:rsid w:val="002A5FC1"/>
    <w:rsid w:val="002A601D"/>
    <w:rsid w:val="002A647A"/>
    <w:rsid w:val="002A665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99"/>
    <w:rsid w:val="002B108B"/>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F1"/>
    <w:rsid w:val="002B64FE"/>
    <w:rsid w:val="002B68F7"/>
    <w:rsid w:val="002B694E"/>
    <w:rsid w:val="002B6C46"/>
    <w:rsid w:val="002B6D31"/>
    <w:rsid w:val="002B6E11"/>
    <w:rsid w:val="002B6E12"/>
    <w:rsid w:val="002B70A2"/>
    <w:rsid w:val="002B73BC"/>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845"/>
    <w:rsid w:val="002C2AE9"/>
    <w:rsid w:val="002C2B29"/>
    <w:rsid w:val="002C2D14"/>
    <w:rsid w:val="002C2E50"/>
    <w:rsid w:val="002C2E8A"/>
    <w:rsid w:val="002C2FCD"/>
    <w:rsid w:val="002C2FE0"/>
    <w:rsid w:val="002C3AE4"/>
    <w:rsid w:val="002C3E89"/>
    <w:rsid w:val="002C42A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B03"/>
    <w:rsid w:val="002C7B0D"/>
    <w:rsid w:val="002C7EBB"/>
    <w:rsid w:val="002C7F74"/>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178F"/>
    <w:rsid w:val="002D1950"/>
    <w:rsid w:val="002D2290"/>
    <w:rsid w:val="002D2680"/>
    <w:rsid w:val="002D27AD"/>
    <w:rsid w:val="002D2AFE"/>
    <w:rsid w:val="002D2B4E"/>
    <w:rsid w:val="002D2B96"/>
    <w:rsid w:val="002D2DA9"/>
    <w:rsid w:val="002D3022"/>
    <w:rsid w:val="002D3351"/>
    <w:rsid w:val="002D3416"/>
    <w:rsid w:val="002D38B7"/>
    <w:rsid w:val="002D3921"/>
    <w:rsid w:val="002D3968"/>
    <w:rsid w:val="002D39DB"/>
    <w:rsid w:val="002D3D37"/>
    <w:rsid w:val="002D425A"/>
    <w:rsid w:val="002D4314"/>
    <w:rsid w:val="002D4326"/>
    <w:rsid w:val="002D4591"/>
    <w:rsid w:val="002D48B8"/>
    <w:rsid w:val="002D4997"/>
    <w:rsid w:val="002D4A54"/>
    <w:rsid w:val="002D4C87"/>
    <w:rsid w:val="002D4DA7"/>
    <w:rsid w:val="002D4E37"/>
    <w:rsid w:val="002D51F1"/>
    <w:rsid w:val="002D52E0"/>
    <w:rsid w:val="002D5945"/>
    <w:rsid w:val="002D5DEA"/>
    <w:rsid w:val="002D6127"/>
    <w:rsid w:val="002D61BE"/>
    <w:rsid w:val="002D61F0"/>
    <w:rsid w:val="002D6550"/>
    <w:rsid w:val="002D6C19"/>
    <w:rsid w:val="002D6C1E"/>
    <w:rsid w:val="002D6E84"/>
    <w:rsid w:val="002D6F72"/>
    <w:rsid w:val="002D7235"/>
    <w:rsid w:val="002D7395"/>
    <w:rsid w:val="002D76E8"/>
    <w:rsid w:val="002E0303"/>
    <w:rsid w:val="002E049B"/>
    <w:rsid w:val="002E08F4"/>
    <w:rsid w:val="002E0E94"/>
    <w:rsid w:val="002E15A5"/>
    <w:rsid w:val="002E16BC"/>
    <w:rsid w:val="002E1BA8"/>
    <w:rsid w:val="002E222E"/>
    <w:rsid w:val="002E25D2"/>
    <w:rsid w:val="002E2738"/>
    <w:rsid w:val="002E2923"/>
    <w:rsid w:val="002E2A11"/>
    <w:rsid w:val="002E2A76"/>
    <w:rsid w:val="002E2F6A"/>
    <w:rsid w:val="002E306D"/>
    <w:rsid w:val="002E3653"/>
    <w:rsid w:val="002E37BF"/>
    <w:rsid w:val="002E38B7"/>
    <w:rsid w:val="002E3E06"/>
    <w:rsid w:val="002E4301"/>
    <w:rsid w:val="002E437F"/>
    <w:rsid w:val="002E45D1"/>
    <w:rsid w:val="002E46B5"/>
    <w:rsid w:val="002E474D"/>
    <w:rsid w:val="002E4881"/>
    <w:rsid w:val="002E489D"/>
    <w:rsid w:val="002E505E"/>
    <w:rsid w:val="002E5214"/>
    <w:rsid w:val="002E5338"/>
    <w:rsid w:val="002E5545"/>
    <w:rsid w:val="002E58E1"/>
    <w:rsid w:val="002E5BDD"/>
    <w:rsid w:val="002E5C56"/>
    <w:rsid w:val="002E5D86"/>
    <w:rsid w:val="002E5DD7"/>
    <w:rsid w:val="002E5EAD"/>
    <w:rsid w:val="002E633B"/>
    <w:rsid w:val="002E678A"/>
    <w:rsid w:val="002E6809"/>
    <w:rsid w:val="002E6EF2"/>
    <w:rsid w:val="002E706F"/>
    <w:rsid w:val="002E75F6"/>
    <w:rsid w:val="002E79F7"/>
    <w:rsid w:val="002E7C18"/>
    <w:rsid w:val="002E7CD5"/>
    <w:rsid w:val="002F0045"/>
    <w:rsid w:val="002F00F0"/>
    <w:rsid w:val="002F025B"/>
    <w:rsid w:val="002F02D0"/>
    <w:rsid w:val="002F0684"/>
    <w:rsid w:val="002F09C0"/>
    <w:rsid w:val="002F0ADB"/>
    <w:rsid w:val="002F0B68"/>
    <w:rsid w:val="002F0E34"/>
    <w:rsid w:val="002F18BF"/>
    <w:rsid w:val="002F2453"/>
    <w:rsid w:val="002F28F2"/>
    <w:rsid w:val="002F2AE0"/>
    <w:rsid w:val="002F3122"/>
    <w:rsid w:val="002F31C4"/>
    <w:rsid w:val="002F322F"/>
    <w:rsid w:val="002F3D28"/>
    <w:rsid w:val="002F3F16"/>
    <w:rsid w:val="002F4134"/>
    <w:rsid w:val="002F413F"/>
    <w:rsid w:val="002F4326"/>
    <w:rsid w:val="002F4368"/>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D83"/>
    <w:rsid w:val="002F5FDA"/>
    <w:rsid w:val="002F63ED"/>
    <w:rsid w:val="002F6AC6"/>
    <w:rsid w:val="002F6BDA"/>
    <w:rsid w:val="002F70C0"/>
    <w:rsid w:val="002F7267"/>
    <w:rsid w:val="002F72DE"/>
    <w:rsid w:val="002F734C"/>
    <w:rsid w:val="002F73BE"/>
    <w:rsid w:val="002F7919"/>
    <w:rsid w:val="002F7B6D"/>
    <w:rsid w:val="002F7D48"/>
    <w:rsid w:val="002F7EC5"/>
    <w:rsid w:val="00300085"/>
    <w:rsid w:val="0030027C"/>
    <w:rsid w:val="003003AD"/>
    <w:rsid w:val="00300B29"/>
    <w:rsid w:val="00300E22"/>
    <w:rsid w:val="00300E5F"/>
    <w:rsid w:val="0030114A"/>
    <w:rsid w:val="003011C0"/>
    <w:rsid w:val="0030129E"/>
    <w:rsid w:val="00301686"/>
    <w:rsid w:val="00301710"/>
    <w:rsid w:val="00301DA6"/>
    <w:rsid w:val="00301DF8"/>
    <w:rsid w:val="00301EE4"/>
    <w:rsid w:val="00302047"/>
    <w:rsid w:val="003024DE"/>
    <w:rsid w:val="0030255B"/>
    <w:rsid w:val="00302701"/>
    <w:rsid w:val="00302739"/>
    <w:rsid w:val="00302B48"/>
    <w:rsid w:val="00302BE2"/>
    <w:rsid w:val="00302C77"/>
    <w:rsid w:val="00302EDE"/>
    <w:rsid w:val="00302FEF"/>
    <w:rsid w:val="0030318E"/>
    <w:rsid w:val="003031BF"/>
    <w:rsid w:val="00304030"/>
    <w:rsid w:val="00304198"/>
    <w:rsid w:val="00304556"/>
    <w:rsid w:val="0030465E"/>
    <w:rsid w:val="00304AC5"/>
    <w:rsid w:val="00304C6B"/>
    <w:rsid w:val="00304C9E"/>
    <w:rsid w:val="00304FBC"/>
    <w:rsid w:val="0030615E"/>
    <w:rsid w:val="003065FB"/>
    <w:rsid w:val="003066DC"/>
    <w:rsid w:val="003066E9"/>
    <w:rsid w:val="003069F9"/>
    <w:rsid w:val="00306AF9"/>
    <w:rsid w:val="00306ED2"/>
    <w:rsid w:val="00306F0D"/>
    <w:rsid w:val="00306F89"/>
    <w:rsid w:val="00307439"/>
    <w:rsid w:val="0030749E"/>
    <w:rsid w:val="003076CD"/>
    <w:rsid w:val="00307A86"/>
    <w:rsid w:val="00307B27"/>
    <w:rsid w:val="00307F28"/>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21E0"/>
    <w:rsid w:val="003122B4"/>
    <w:rsid w:val="00312709"/>
    <w:rsid w:val="003127E1"/>
    <w:rsid w:val="00312BD0"/>
    <w:rsid w:val="00313428"/>
    <w:rsid w:val="00313765"/>
    <w:rsid w:val="003137A0"/>
    <w:rsid w:val="003137F9"/>
    <w:rsid w:val="00313BC1"/>
    <w:rsid w:val="00313C4F"/>
    <w:rsid w:val="003141C2"/>
    <w:rsid w:val="003146D2"/>
    <w:rsid w:val="003146EB"/>
    <w:rsid w:val="00314821"/>
    <w:rsid w:val="003149D4"/>
    <w:rsid w:val="00314ACB"/>
    <w:rsid w:val="00314B1F"/>
    <w:rsid w:val="00314C05"/>
    <w:rsid w:val="00314CBB"/>
    <w:rsid w:val="0031599D"/>
    <w:rsid w:val="00315D47"/>
    <w:rsid w:val="00315D8A"/>
    <w:rsid w:val="00315E4B"/>
    <w:rsid w:val="00315E64"/>
    <w:rsid w:val="00315EAF"/>
    <w:rsid w:val="00316064"/>
    <w:rsid w:val="003161FF"/>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8E9"/>
    <w:rsid w:val="00322BC3"/>
    <w:rsid w:val="00322C2B"/>
    <w:rsid w:val="00322E3B"/>
    <w:rsid w:val="003232E3"/>
    <w:rsid w:val="0032385A"/>
    <w:rsid w:val="003238BA"/>
    <w:rsid w:val="00323FAD"/>
    <w:rsid w:val="00324089"/>
    <w:rsid w:val="0032466A"/>
    <w:rsid w:val="00324701"/>
    <w:rsid w:val="0032489D"/>
    <w:rsid w:val="003249F8"/>
    <w:rsid w:val="0032556B"/>
    <w:rsid w:val="00325A6B"/>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77B"/>
    <w:rsid w:val="00332783"/>
    <w:rsid w:val="00332962"/>
    <w:rsid w:val="00332B5A"/>
    <w:rsid w:val="00332D1D"/>
    <w:rsid w:val="00332D99"/>
    <w:rsid w:val="00332ED4"/>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69"/>
    <w:rsid w:val="00336780"/>
    <w:rsid w:val="003367C5"/>
    <w:rsid w:val="00336AA1"/>
    <w:rsid w:val="00336DAD"/>
    <w:rsid w:val="00336DB3"/>
    <w:rsid w:val="00337065"/>
    <w:rsid w:val="00337263"/>
    <w:rsid w:val="00337B11"/>
    <w:rsid w:val="00337B29"/>
    <w:rsid w:val="00337C71"/>
    <w:rsid w:val="00337E40"/>
    <w:rsid w:val="00340055"/>
    <w:rsid w:val="00340B60"/>
    <w:rsid w:val="00340CC6"/>
    <w:rsid w:val="00340E58"/>
    <w:rsid w:val="00341087"/>
    <w:rsid w:val="00341322"/>
    <w:rsid w:val="003416B6"/>
    <w:rsid w:val="00341706"/>
    <w:rsid w:val="00341CFA"/>
    <w:rsid w:val="00341D54"/>
    <w:rsid w:val="003423D4"/>
    <w:rsid w:val="0034246D"/>
    <w:rsid w:val="00342C3F"/>
    <w:rsid w:val="00342F90"/>
    <w:rsid w:val="00342FA0"/>
    <w:rsid w:val="0034305B"/>
    <w:rsid w:val="00343C24"/>
    <w:rsid w:val="00343E80"/>
    <w:rsid w:val="00343FA6"/>
    <w:rsid w:val="003440B0"/>
    <w:rsid w:val="00344725"/>
    <w:rsid w:val="00344901"/>
    <w:rsid w:val="0034511B"/>
    <w:rsid w:val="00345196"/>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83D"/>
    <w:rsid w:val="00350873"/>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811"/>
    <w:rsid w:val="0035390F"/>
    <w:rsid w:val="00353984"/>
    <w:rsid w:val="003539B2"/>
    <w:rsid w:val="00353A0A"/>
    <w:rsid w:val="00353A5A"/>
    <w:rsid w:val="00353EE6"/>
    <w:rsid w:val="00353FA4"/>
    <w:rsid w:val="003540D0"/>
    <w:rsid w:val="0035414B"/>
    <w:rsid w:val="00354FE6"/>
    <w:rsid w:val="0035511C"/>
    <w:rsid w:val="003552C6"/>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CAE"/>
    <w:rsid w:val="00357E95"/>
    <w:rsid w:val="0036046C"/>
    <w:rsid w:val="003604DB"/>
    <w:rsid w:val="0036084D"/>
    <w:rsid w:val="00360B25"/>
    <w:rsid w:val="0036101C"/>
    <w:rsid w:val="00361427"/>
    <w:rsid w:val="003614A9"/>
    <w:rsid w:val="003617B5"/>
    <w:rsid w:val="0036185C"/>
    <w:rsid w:val="00361B1A"/>
    <w:rsid w:val="00361B30"/>
    <w:rsid w:val="00361CCD"/>
    <w:rsid w:val="00362085"/>
    <w:rsid w:val="0036227D"/>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7814"/>
    <w:rsid w:val="00367BA4"/>
    <w:rsid w:val="00367BC3"/>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4A1"/>
    <w:rsid w:val="003724D9"/>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F06"/>
    <w:rsid w:val="00374F83"/>
    <w:rsid w:val="003750AE"/>
    <w:rsid w:val="00375222"/>
    <w:rsid w:val="00375931"/>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3D4"/>
    <w:rsid w:val="00380543"/>
    <w:rsid w:val="00380568"/>
    <w:rsid w:val="00380602"/>
    <w:rsid w:val="00380892"/>
    <w:rsid w:val="00380BBD"/>
    <w:rsid w:val="00380D42"/>
    <w:rsid w:val="0038129A"/>
    <w:rsid w:val="00381723"/>
    <w:rsid w:val="00381914"/>
    <w:rsid w:val="00381B03"/>
    <w:rsid w:val="00381E5E"/>
    <w:rsid w:val="00382190"/>
    <w:rsid w:val="003821E7"/>
    <w:rsid w:val="00382304"/>
    <w:rsid w:val="003824B5"/>
    <w:rsid w:val="00382903"/>
    <w:rsid w:val="00382F84"/>
    <w:rsid w:val="00383010"/>
    <w:rsid w:val="003830A6"/>
    <w:rsid w:val="003839EB"/>
    <w:rsid w:val="00383D4B"/>
    <w:rsid w:val="00383DDB"/>
    <w:rsid w:val="00383F35"/>
    <w:rsid w:val="003842A8"/>
    <w:rsid w:val="003843DE"/>
    <w:rsid w:val="0038471E"/>
    <w:rsid w:val="00384747"/>
    <w:rsid w:val="003848D9"/>
    <w:rsid w:val="00384934"/>
    <w:rsid w:val="00384BC0"/>
    <w:rsid w:val="00384EFD"/>
    <w:rsid w:val="003852CC"/>
    <w:rsid w:val="003855C1"/>
    <w:rsid w:val="00385866"/>
    <w:rsid w:val="00385A70"/>
    <w:rsid w:val="00385BD7"/>
    <w:rsid w:val="00385DED"/>
    <w:rsid w:val="00386536"/>
    <w:rsid w:val="0038653E"/>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C56"/>
    <w:rsid w:val="0039122C"/>
    <w:rsid w:val="0039124D"/>
    <w:rsid w:val="00391A92"/>
    <w:rsid w:val="00391C78"/>
    <w:rsid w:val="00391C99"/>
    <w:rsid w:val="00392328"/>
    <w:rsid w:val="003926BE"/>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EF8"/>
    <w:rsid w:val="00393F08"/>
    <w:rsid w:val="003946B1"/>
    <w:rsid w:val="00394775"/>
    <w:rsid w:val="00394832"/>
    <w:rsid w:val="00394948"/>
    <w:rsid w:val="00394B44"/>
    <w:rsid w:val="00394D6C"/>
    <w:rsid w:val="0039502C"/>
    <w:rsid w:val="0039511F"/>
    <w:rsid w:val="00395469"/>
    <w:rsid w:val="003956E4"/>
    <w:rsid w:val="003956FE"/>
    <w:rsid w:val="003958F1"/>
    <w:rsid w:val="0039598F"/>
    <w:rsid w:val="0039610F"/>
    <w:rsid w:val="003962EC"/>
    <w:rsid w:val="003963E6"/>
    <w:rsid w:val="003965AE"/>
    <w:rsid w:val="0039665F"/>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C54"/>
    <w:rsid w:val="003A1DD5"/>
    <w:rsid w:val="003A2019"/>
    <w:rsid w:val="003A224C"/>
    <w:rsid w:val="003A22B8"/>
    <w:rsid w:val="003A266C"/>
    <w:rsid w:val="003A274B"/>
    <w:rsid w:val="003A2D39"/>
    <w:rsid w:val="003A2FB5"/>
    <w:rsid w:val="003A2FE7"/>
    <w:rsid w:val="003A346B"/>
    <w:rsid w:val="003A349E"/>
    <w:rsid w:val="003A3707"/>
    <w:rsid w:val="003A374F"/>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B0299"/>
    <w:rsid w:val="003B0B4D"/>
    <w:rsid w:val="003B0B5A"/>
    <w:rsid w:val="003B0F0A"/>
    <w:rsid w:val="003B111E"/>
    <w:rsid w:val="003B1429"/>
    <w:rsid w:val="003B1A94"/>
    <w:rsid w:val="003B2265"/>
    <w:rsid w:val="003B248F"/>
    <w:rsid w:val="003B25A3"/>
    <w:rsid w:val="003B284A"/>
    <w:rsid w:val="003B29F6"/>
    <w:rsid w:val="003B2B79"/>
    <w:rsid w:val="003B2C70"/>
    <w:rsid w:val="003B2EFF"/>
    <w:rsid w:val="003B2F49"/>
    <w:rsid w:val="003B3171"/>
    <w:rsid w:val="003B332F"/>
    <w:rsid w:val="003B3E56"/>
    <w:rsid w:val="003B3FC2"/>
    <w:rsid w:val="003B4039"/>
    <w:rsid w:val="003B4482"/>
    <w:rsid w:val="003B450E"/>
    <w:rsid w:val="003B46C0"/>
    <w:rsid w:val="003B47B4"/>
    <w:rsid w:val="003B495C"/>
    <w:rsid w:val="003B4B02"/>
    <w:rsid w:val="003B4B90"/>
    <w:rsid w:val="003B4C4E"/>
    <w:rsid w:val="003B4D9B"/>
    <w:rsid w:val="003B4E9C"/>
    <w:rsid w:val="003B4F59"/>
    <w:rsid w:val="003B5057"/>
    <w:rsid w:val="003B540C"/>
    <w:rsid w:val="003B570F"/>
    <w:rsid w:val="003B5B57"/>
    <w:rsid w:val="003B5B7E"/>
    <w:rsid w:val="003B5BCB"/>
    <w:rsid w:val="003B5E30"/>
    <w:rsid w:val="003B64DC"/>
    <w:rsid w:val="003B6633"/>
    <w:rsid w:val="003B6819"/>
    <w:rsid w:val="003B69F5"/>
    <w:rsid w:val="003B6FCB"/>
    <w:rsid w:val="003B7020"/>
    <w:rsid w:val="003B70B3"/>
    <w:rsid w:val="003B7294"/>
    <w:rsid w:val="003B76FE"/>
    <w:rsid w:val="003C0052"/>
    <w:rsid w:val="003C009A"/>
    <w:rsid w:val="003C07D7"/>
    <w:rsid w:val="003C07E6"/>
    <w:rsid w:val="003C092B"/>
    <w:rsid w:val="003C0985"/>
    <w:rsid w:val="003C106B"/>
    <w:rsid w:val="003C10B8"/>
    <w:rsid w:val="003C1DD7"/>
    <w:rsid w:val="003C1E72"/>
    <w:rsid w:val="003C20A1"/>
    <w:rsid w:val="003C21F4"/>
    <w:rsid w:val="003C257A"/>
    <w:rsid w:val="003C29B7"/>
    <w:rsid w:val="003C2C9D"/>
    <w:rsid w:val="003C317A"/>
    <w:rsid w:val="003C3459"/>
    <w:rsid w:val="003C3B73"/>
    <w:rsid w:val="003C3D6E"/>
    <w:rsid w:val="003C3F8B"/>
    <w:rsid w:val="003C4097"/>
    <w:rsid w:val="003C4213"/>
    <w:rsid w:val="003C4250"/>
    <w:rsid w:val="003C436E"/>
    <w:rsid w:val="003C441C"/>
    <w:rsid w:val="003C44DB"/>
    <w:rsid w:val="003C4F25"/>
    <w:rsid w:val="003C5719"/>
    <w:rsid w:val="003C5722"/>
    <w:rsid w:val="003C64CD"/>
    <w:rsid w:val="003C6580"/>
    <w:rsid w:val="003C66F3"/>
    <w:rsid w:val="003C674B"/>
    <w:rsid w:val="003C680F"/>
    <w:rsid w:val="003C6CCB"/>
    <w:rsid w:val="003C6DA9"/>
    <w:rsid w:val="003C7855"/>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656"/>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3717"/>
    <w:rsid w:val="003F3DB1"/>
    <w:rsid w:val="003F4306"/>
    <w:rsid w:val="003F457C"/>
    <w:rsid w:val="003F4933"/>
    <w:rsid w:val="003F4977"/>
    <w:rsid w:val="003F4A21"/>
    <w:rsid w:val="003F4A43"/>
    <w:rsid w:val="003F4E1C"/>
    <w:rsid w:val="003F536B"/>
    <w:rsid w:val="003F554D"/>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D86"/>
    <w:rsid w:val="00400DEA"/>
    <w:rsid w:val="004010EF"/>
    <w:rsid w:val="004011FF"/>
    <w:rsid w:val="00401395"/>
    <w:rsid w:val="004016D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EE2"/>
    <w:rsid w:val="00413FF3"/>
    <w:rsid w:val="00414598"/>
    <w:rsid w:val="004145AE"/>
    <w:rsid w:val="0041463D"/>
    <w:rsid w:val="00414798"/>
    <w:rsid w:val="004147AA"/>
    <w:rsid w:val="004147F4"/>
    <w:rsid w:val="00414824"/>
    <w:rsid w:val="00414C3F"/>
    <w:rsid w:val="0041539C"/>
    <w:rsid w:val="00415419"/>
    <w:rsid w:val="00415646"/>
    <w:rsid w:val="0041577E"/>
    <w:rsid w:val="004157E2"/>
    <w:rsid w:val="004157F6"/>
    <w:rsid w:val="004159D3"/>
    <w:rsid w:val="00415A14"/>
    <w:rsid w:val="00416091"/>
    <w:rsid w:val="0041616C"/>
    <w:rsid w:val="0041634C"/>
    <w:rsid w:val="004165BA"/>
    <w:rsid w:val="0041664E"/>
    <w:rsid w:val="00416A66"/>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E05"/>
    <w:rsid w:val="0042202E"/>
    <w:rsid w:val="004222BF"/>
    <w:rsid w:val="004229E5"/>
    <w:rsid w:val="00422A01"/>
    <w:rsid w:val="00422AA3"/>
    <w:rsid w:val="00422C8A"/>
    <w:rsid w:val="00422D62"/>
    <w:rsid w:val="00422DB5"/>
    <w:rsid w:val="004230CA"/>
    <w:rsid w:val="004232D4"/>
    <w:rsid w:val="00423326"/>
    <w:rsid w:val="0042384A"/>
    <w:rsid w:val="00423D0E"/>
    <w:rsid w:val="00424844"/>
    <w:rsid w:val="004251F8"/>
    <w:rsid w:val="004253B1"/>
    <w:rsid w:val="00425652"/>
    <w:rsid w:val="00425C97"/>
    <w:rsid w:val="00425E65"/>
    <w:rsid w:val="00425FFD"/>
    <w:rsid w:val="00426063"/>
    <w:rsid w:val="00426125"/>
    <w:rsid w:val="004262F8"/>
    <w:rsid w:val="00426442"/>
    <w:rsid w:val="0042654A"/>
    <w:rsid w:val="00426A22"/>
    <w:rsid w:val="00426A93"/>
    <w:rsid w:val="00426DFA"/>
    <w:rsid w:val="00427079"/>
    <w:rsid w:val="0042722D"/>
    <w:rsid w:val="004272ED"/>
    <w:rsid w:val="004276E3"/>
    <w:rsid w:val="00427B9D"/>
    <w:rsid w:val="00427BA5"/>
    <w:rsid w:val="00427BFB"/>
    <w:rsid w:val="00427E67"/>
    <w:rsid w:val="00427E8B"/>
    <w:rsid w:val="00427E94"/>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B6D"/>
    <w:rsid w:val="00432D4E"/>
    <w:rsid w:val="00432D9C"/>
    <w:rsid w:val="00432F8F"/>
    <w:rsid w:val="00432F9E"/>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A3B"/>
    <w:rsid w:val="00436D7C"/>
    <w:rsid w:val="004371AB"/>
    <w:rsid w:val="00437457"/>
    <w:rsid w:val="00437895"/>
    <w:rsid w:val="00437B06"/>
    <w:rsid w:val="00437D5A"/>
    <w:rsid w:val="00437E77"/>
    <w:rsid w:val="004402A7"/>
    <w:rsid w:val="0044035D"/>
    <w:rsid w:val="00440507"/>
    <w:rsid w:val="00440850"/>
    <w:rsid w:val="00440A50"/>
    <w:rsid w:val="00440B3E"/>
    <w:rsid w:val="00440EA5"/>
    <w:rsid w:val="00441076"/>
    <w:rsid w:val="0044142F"/>
    <w:rsid w:val="0044169D"/>
    <w:rsid w:val="00441775"/>
    <w:rsid w:val="00441AD9"/>
    <w:rsid w:val="00441BE3"/>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7CD"/>
    <w:rsid w:val="00446B46"/>
    <w:rsid w:val="00446E75"/>
    <w:rsid w:val="00447611"/>
    <w:rsid w:val="004478FA"/>
    <w:rsid w:val="0045039C"/>
    <w:rsid w:val="004504D2"/>
    <w:rsid w:val="00450778"/>
    <w:rsid w:val="00450D22"/>
    <w:rsid w:val="00450D3B"/>
    <w:rsid w:val="00450E1F"/>
    <w:rsid w:val="004512E9"/>
    <w:rsid w:val="0045169D"/>
    <w:rsid w:val="004518A2"/>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229"/>
    <w:rsid w:val="0045553C"/>
    <w:rsid w:val="00455E20"/>
    <w:rsid w:val="00456114"/>
    <w:rsid w:val="0045623E"/>
    <w:rsid w:val="004567CC"/>
    <w:rsid w:val="00456971"/>
    <w:rsid w:val="00456AC7"/>
    <w:rsid w:val="00456B4F"/>
    <w:rsid w:val="00457099"/>
    <w:rsid w:val="0045742D"/>
    <w:rsid w:val="004576F4"/>
    <w:rsid w:val="0045798D"/>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BD1"/>
    <w:rsid w:val="00464EDA"/>
    <w:rsid w:val="00464EE0"/>
    <w:rsid w:val="00465073"/>
    <w:rsid w:val="0046512B"/>
    <w:rsid w:val="00465180"/>
    <w:rsid w:val="004651C8"/>
    <w:rsid w:val="00465235"/>
    <w:rsid w:val="004653F0"/>
    <w:rsid w:val="00465467"/>
    <w:rsid w:val="00465573"/>
    <w:rsid w:val="00465EB3"/>
    <w:rsid w:val="004661AC"/>
    <w:rsid w:val="00467C50"/>
    <w:rsid w:val="00470380"/>
    <w:rsid w:val="0047041E"/>
    <w:rsid w:val="00470628"/>
    <w:rsid w:val="00470750"/>
    <w:rsid w:val="004707C5"/>
    <w:rsid w:val="00470893"/>
    <w:rsid w:val="004708D0"/>
    <w:rsid w:val="00470A2E"/>
    <w:rsid w:val="00470FB8"/>
    <w:rsid w:val="0047166D"/>
    <w:rsid w:val="00471856"/>
    <w:rsid w:val="00471926"/>
    <w:rsid w:val="00471DB0"/>
    <w:rsid w:val="00471FAB"/>
    <w:rsid w:val="004720F4"/>
    <w:rsid w:val="0047247F"/>
    <w:rsid w:val="0047253B"/>
    <w:rsid w:val="00472709"/>
    <w:rsid w:val="0047293D"/>
    <w:rsid w:val="00472ACB"/>
    <w:rsid w:val="004735E8"/>
    <w:rsid w:val="00473631"/>
    <w:rsid w:val="004736A3"/>
    <w:rsid w:val="004737D3"/>
    <w:rsid w:val="00473E18"/>
    <w:rsid w:val="00473ECB"/>
    <w:rsid w:val="00473EE6"/>
    <w:rsid w:val="00473F5F"/>
    <w:rsid w:val="0047410D"/>
    <w:rsid w:val="0047413B"/>
    <w:rsid w:val="0047473D"/>
    <w:rsid w:val="0047475B"/>
    <w:rsid w:val="0047482E"/>
    <w:rsid w:val="00474A07"/>
    <w:rsid w:val="00474BEF"/>
    <w:rsid w:val="00475260"/>
    <w:rsid w:val="004752C4"/>
    <w:rsid w:val="0047539C"/>
    <w:rsid w:val="004753D8"/>
    <w:rsid w:val="00475458"/>
    <w:rsid w:val="004755D5"/>
    <w:rsid w:val="00475674"/>
    <w:rsid w:val="00475852"/>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713"/>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6EF"/>
    <w:rsid w:val="00485809"/>
    <w:rsid w:val="004858E2"/>
    <w:rsid w:val="0048598C"/>
    <w:rsid w:val="00485998"/>
    <w:rsid w:val="00485A0B"/>
    <w:rsid w:val="00485E8A"/>
    <w:rsid w:val="0048607C"/>
    <w:rsid w:val="004860EC"/>
    <w:rsid w:val="004862DE"/>
    <w:rsid w:val="004863AA"/>
    <w:rsid w:val="004863D7"/>
    <w:rsid w:val="004864FB"/>
    <w:rsid w:val="004866F0"/>
    <w:rsid w:val="004868FF"/>
    <w:rsid w:val="004869B5"/>
    <w:rsid w:val="00487451"/>
    <w:rsid w:val="004874D3"/>
    <w:rsid w:val="00487821"/>
    <w:rsid w:val="00487866"/>
    <w:rsid w:val="00487A6F"/>
    <w:rsid w:val="00487C04"/>
    <w:rsid w:val="00487F28"/>
    <w:rsid w:val="00490185"/>
    <w:rsid w:val="00490532"/>
    <w:rsid w:val="00490649"/>
    <w:rsid w:val="0049071D"/>
    <w:rsid w:val="0049093B"/>
    <w:rsid w:val="00490AE5"/>
    <w:rsid w:val="00490CD2"/>
    <w:rsid w:val="00490E94"/>
    <w:rsid w:val="00490EE3"/>
    <w:rsid w:val="0049102F"/>
    <w:rsid w:val="00491294"/>
    <w:rsid w:val="0049143D"/>
    <w:rsid w:val="004917C1"/>
    <w:rsid w:val="004918A0"/>
    <w:rsid w:val="004918F4"/>
    <w:rsid w:val="00492074"/>
    <w:rsid w:val="004924E5"/>
    <w:rsid w:val="00492597"/>
    <w:rsid w:val="00492619"/>
    <w:rsid w:val="004927F3"/>
    <w:rsid w:val="00492AFE"/>
    <w:rsid w:val="00492B58"/>
    <w:rsid w:val="00492CCD"/>
    <w:rsid w:val="00492F94"/>
    <w:rsid w:val="0049349F"/>
    <w:rsid w:val="004935A4"/>
    <w:rsid w:val="0049360B"/>
    <w:rsid w:val="004938AA"/>
    <w:rsid w:val="00493D08"/>
    <w:rsid w:val="00494353"/>
    <w:rsid w:val="0049454A"/>
    <w:rsid w:val="00494671"/>
    <w:rsid w:val="004949D8"/>
    <w:rsid w:val="00494AF6"/>
    <w:rsid w:val="00494E75"/>
    <w:rsid w:val="00495071"/>
    <w:rsid w:val="004951B0"/>
    <w:rsid w:val="00495567"/>
    <w:rsid w:val="00495A32"/>
    <w:rsid w:val="00495FBA"/>
    <w:rsid w:val="00496037"/>
    <w:rsid w:val="004960F6"/>
    <w:rsid w:val="004961DB"/>
    <w:rsid w:val="0049653E"/>
    <w:rsid w:val="00496A64"/>
    <w:rsid w:val="00496BEF"/>
    <w:rsid w:val="00496DC2"/>
    <w:rsid w:val="00496E38"/>
    <w:rsid w:val="004974F3"/>
    <w:rsid w:val="0049785E"/>
    <w:rsid w:val="00497A36"/>
    <w:rsid w:val="00497A9A"/>
    <w:rsid w:val="00497C03"/>
    <w:rsid w:val="00497CCB"/>
    <w:rsid w:val="004A01E1"/>
    <w:rsid w:val="004A02B2"/>
    <w:rsid w:val="004A08C9"/>
    <w:rsid w:val="004A0E00"/>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AFA"/>
    <w:rsid w:val="004A3CB9"/>
    <w:rsid w:val="004A4625"/>
    <w:rsid w:val="004A46E5"/>
    <w:rsid w:val="004A48A9"/>
    <w:rsid w:val="004A4900"/>
    <w:rsid w:val="004A4D38"/>
    <w:rsid w:val="004A4E75"/>
    <w:rsid w:val="004A4E7E"/>
    <w:rsid w:val="004A4E95"/>
    <w:rsid w:val="004A4EB4"/>
    <w:rsid w:val="004A51FA"/>
    <w:rsid w:val="004A5270"/>
    <w:rsid w:val="004A5491"/>
    <w:rsid w:val="004A5627"/>
    <w:rsid w:val="004A57FC"/>
    <w:rsid w:val="004A5B1D"/>
    <w:rsid w:val="004A5D36"/>
    <w:rsid w:val="004A5D78"/>
    <w:rsid w:val="004A5FD5"/>
    <w:rsid w:val="004A6255"/>
    <w:rsid w:val="004A63C5"/>
    <w:rsid w:val="004A6404"/>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557"/>
    <w:rsid w:val="004B35E1"/>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C33"/>
    <w:rsid w:val="004B624C"/>
    <w:rsid w:val="004B6301"/>
    <w:rsid w:val="004B64EA"/>
    <w:rsid w:val="004B6A93"/>
    <w:rsid w:val="004B6FD2"/>
    <w:rsid w:val="004B6FFB"/>
    <w:rsid w:val="004B70D1"/>
    <w:rsid w:val="004B7311"/>
    <w:rsid w:val="004B743E"/>
    <w:rsid w:val="004B761B"/>
    <w:rsid w:val="004B795F"/>
    <w:rsid w:val="004B7BA5"/>
    <w:rsid w:val="004B7C6F"/>
    <w:rsid w:val="004B7E99"/>
    <w:rsid w:val="004B7FAA"/>
    <w:rsid w:val="004C016F"/>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371"/>
    <w:rsid w:val="004C245B"/>
    <w:rsid w:val="004C2832"/>
    <w:rsid w:val="004C2F01"/>
    <w:rsid w:val="004C30D0"/>
    <w:rsid w:val="004C3472"/>
    <w:rsid w:val="004C34E8"/>
    <w:rsid w:val="004C3AD1"/>
    <w:rsid w:val="004C3C51"/>
    <w:rsid w:val="004C3E2E"/>
    <w:rsid w:val="004C3EE9"/>
    <w:rsid w:val="004C43C4"/>
    <w:rsid w:val="004C46C2"/>
    <w:rsid w:val="004C47FE"/>
    <w:rsid w:val="004C4B37"/>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63D6"/>
    <w:rsid w:val="004C63E7"/>
    <w:rsid w:val="004C655E"/>
    <w:rsid w:val="004C657D"/>
    <w:rsid w:val="004C660B"/>
    <w:rsid w:val="004C6951"/>
    <w:rsid w:val="004C6A4F"/>
    <w:rsid w:val="004C715B"/>
    <w:rsid w:val="004C730E"/>
    <w:rsid w:val="004C75B8"/>
    <w:rsid w:val="004C7739"/>
    <w:rsid w:val="004C7944"/>
    <w:rsid w:val="004C7BDF"/>
    <w:rsid w:val="004C7D1D"/>
    <w:rsid w:val="004D0074"/>
    <w:rsid w:val="004D0274"/>
    <w:rsid w:val="004D0E42"/>
    <w:rsid w:val="004D0FA5"/>
    <w:rsid w:val="004D1059"/>
    <w:rsid w:val="004D1415"/>
    <w:rsid w:val="004D144C"/>
    <w:rsid w:val="004D14D0"/>
    <w:rsid w:val="004D17E6"/>
    <w:rsid w:val="004D1A33"/>
    <w:rsid w:val="004D1C35"/>
    <w:rsid w:val="004D1D64"/>
    <w:rsid w:val="004D1DBB"/>
    <w:rsid w:val="004D2474"/>
    <w:rsid w:val="004D250C"/>
    <w:rsid w:val="004D258A"/>
    <w:rsid w:val="004D27C4"/>
    <w:rsid w:val="004D2855"/>
    <w:rsid w:val="004D2870"/>
    <w:rsid w:val="004D2A69"/>
    <w:rsid w:val="004D2C9A"/>
    <w:rsid w:val="004D2E57"/>
    <w:rsid w:val="004D30AD"/>
    <w:rsid w:val="004D30D0"/>
    <w:rsid w:val="004D3251"/>
    <w:rsid w:val="004D3403"/>
    <w:rsid w:val="004D39CA"/>
    <w:rsid w:val="004D4048"/>
    <w:rsid w:val="004D40D5"/>
    <w:rsid w:val="004D445B"/>
    <w:rsid w:val="004D466C"/>
    <w:rsid w:val="004D48E3"/>
    <w:rsid w:val="004D4968"/>
    <w:rsid w:val="004D4A8A"/>
    <w:rsid w:val="004D4ABF"/>
    <w:rsid w:val="004D4AD5"/>
    <w:rsid w:val="004D4CB6"/>
    <w:rsid w:val="004D4D31"/>
    <w:rsid w:val="004D50CC"/>
    <w:rsid w:val="004D5728"/>
    <w:rsid w:val="004D58D1"/>
    <w:rsid w:val="004D5C36"/>
    <w:rsid w:val="004D5F02"/>
    <w:rsid w:val="004D602D"/>
    <w:rsid w:val="004D637C"/>
    <w:rsid w:val="004D65BA"/>
    <w:rsid w:val="004D6708"/>
    <w:rsid w:val="004D68C0"/>
    <w:rsid w:val="004D6B64"/>
    <w:rsid w:val="004D6C1A"/>
    <w:rsid w:val="004D70E1"/>
    <w:rsid w:val="004D710C"/>
    <w:rsid w:val="004D7FB7"/>
    <w:rsid w:val="004E0033"/>
    <w:rsid w:val="004E00F1"/>
    <w:rsid w:val="004E03BE"/>
    <w:rsid w:val="004E071E"/>
    <w:rsid w:val="004E0889"/>
    <w:rsid w:val="004E0CD0"/>
    <w:rsid w:val="004E1260"/>
    <w:rsid w:val="004E190A"/>
    <w:rsid w:val="004E1CBB"/>
    <w:rsid w:val="004E1D07"/>
    <w:rsid w:val="004E1E31"/>
    <w:rsid w:val="004E209D"/>
    <w:rsid w:val="004E216C"/>
    <w:rsid w:val="004E21D3"/>
    <w:rsid w:val="004E2250"/>
    <w:rsid w:val="004E23DE"/>
    <w:rsid w:val="004E2E33"/>
    <w:rsid w:val="004E2F51"/>
    <w:rsid w:val="004E340F"/>
    <w:rsid w:val="004E3410"/>
    <w:rsid w:val="004E3579"/>
    <w:rsid w:val="004E3892"/>
    <w:rsid w:val="004E3B0E"/>
    <w:rsid w:val="004E3C05"/>
    <w:rsid w:val="004E3CDE"/>
    <w:rsid w:val="004E3D87"/>
    <w:rsid w:val="004E3F5E"/>
    <w:rsid w:val="004E3FD8"/>
    <w:rsid w:val="004E410D"/>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8C5"/>
    <w:rsid w:val="004E7B7F"/>
    <w:rsid w:val="004E7BEB"/>
    <w:rsid w:val="004E7C85"/>
    <w:rsid w:val="004F01B4"/>
    <w:rsid w:val="004F020A"/>
    <w:rsid w:val="004F095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3352"/>
    <w:rsid w:val="004F3368"/>
    <w:rsid w:val="004F349F"/>
    <w:rsid w:val="004F3590"/>
    <w:rsid w:val="004F359A"/>
    <w:rsid w:val="004F36E2"/>
    <w:rsid w:val="004F3C8B"/>
    <w:rsid w:val="004F3DD1"/>
    <w:rsid w:val="004F3FD7"/>
    <w:rsid w:val="004F40CC"/>
    <w:rsid w:val="004F421F"/>
    <w:rsid w:val="004F45E3"/>
    <w:rsid w:val="004F4639"/>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7227"/>
    <w:rsid w:val="004F735F"/>
    <w:rsid w:val="004F7373"/>
    <w:rsid w:val="004F73A5"/>
    <w:rsid w:val="004F76A6"/>
    <w:rsid w:val="004F7847"/>
    <w:rsid w:val="004F7A14"/>
    <w:rsid w:val="004F7C51"/>
    <w:rsid w:val="004F7D6B"/>
    <w:rsid w:val="004F7F1A"/>
    <w:rsid w:val="00500102"/>
    <w:rsid w:val="005001AB"/>
    <w:rsid w:val="0050031C"/>
    <w:rsid w:val="005004F7"/>
    <w:rsid w:val="0050075F"/>
    <w:rsid w:val="00500798"/>
    <w:rsid w:val="005007E7"/>
    <w:rsid w:val="00500925"/>
    <w:rsid w:val="00500A59"/>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8A7"/>
    <w:rsid w:val="0050398B"/>
    <w:rsid w:val="005039C3"/>
    <w:rsid w:val="00503A01"/>
    <w:rsid w:val="00503FAD"/>
    <w:rsid w:val="0050416C"/>
    <w:rsid w:val="0050420D"/>
    <w:rsid w:val="00504639"/>
    <w:rsid w:val="00504672"/>
    <w:rsid w:val="00504BF5"/>
    <w:rsid w:val="00504C77"/>
    <w:rsid w:val="00504CBB"/>
    <w:rsid w:val="00504D9B"/>
    <w:rsid w:val="00504F81"/>
    <w:rsid w:val="00505168"/>
    <w:rsid w:val="00505390"/>
    <w:rsid w:val="00505501"/>
    <w:rsid w:val="005055D4"/>
    <w:rsid w:val="005057FB"/>
    <w:rsid w:val="00505A2A"/>
    <w:rsid w:val="00505AA1"/>
    <w:rsid w:val="00505B7C"/>
    <w:rsid w:val="00505DBF"/>
    <w:rsid w:val="00505E28"/>
    <w:rsid w:val="00505E39"/>
    <w:rsid w:val="00505F55"/>
    <w:rsid w:val="0050614B"/>
    <w:rsid w:val="00506165"/>
    <w:rsid w:val="005063A6"/>
    <w:rsid w:val="005064CB"/>
    <w:rsid w:val="00506571"/>
    <w:rsid w:val="00506681"/>
    <w:rsid w:val="00506803"/>
    <w:rsid w:val="0050680A"/>
    <w:rsid w:val="00506879"/>
    <w:rsid w:val="005068F0"/>
    <w:rsid w:val="00506980"/>
    <w:rsid w:val="00506A8D"/>
    <w:rsid w:val="00506A8F"/>
    <w:rsid w:val="00506B00"/>
    <w:rsid w:val="00506C2E"/>
    <w:rsid w:val="00506D41"/>
    <w:rsid w:val="00506D5A"/>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35B1"/>
    <w:rsid w:val="00513B8C"/>
    <w:rsid w:val="00513F8F"/>
    <w:rsid w:val="00514045"/>
    <w:rsid w:val="0051425D"/>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C3E"/>
    <w:rsid w:val="00516E9E"/>
    <w:rsid w:val="005173A4"/>
    <w:rsid w:val="005179DC"/>
    <w:rsid w:val="0052001B"/>
    <w:rsid w:val="00520085"/>
    <w:rsid w:val="005209F1"/>
    <w:rsid w:val="00520AE3"/>
    <w:rsid w:val="00520D74"/>
    <w:rsid w:val="00520EFA"/>
    <w:rsid w:val="00521294"/>
    <w:rsid w:val="00521ABC"/>
    <w:rsid w:val="00521D5B"/>
    <w:rsid w:val="00521D65"/>
    <w:rsid w:val="00521DDA"/>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407"/>
    <w:rsid w:val="0052577B"/>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50"/>
    <w:rsid w:val="00533A56"/>
    <w:rsid w:val="00533C61"/>
    <w:rsid w:val="00533F4E"/>
    <w:rsid w:val="005340F9"/>
    <w:rsid w:val="00534428"/>
    <w:rsid w:val="005347FB"/>
    <w:rsid w:val="00534963"/>
    <w:rsid w:val="005349EB"/>
    <w:rsid w:val="00534AA6"/>
    <w:rsid w:val="00534C83"/>
    <w:rsid w:val="00534EE4"/>
    <w:rsid w:val="00534F4C"/>
    <w:rsid w:val="005354AB"/>
    <w:rsid w:val="005356B7"/>
    <w:rsid w:val="0053588C"/>
    <w:rsid w:val="00535A27"/>
    <w:rsid w:val="00535B60"/>
    <w:rsid w:val="00536166"/>
    <w:rsid w:val="00536264"/>
    <w:rsid w:val="00536496"/>
    <w:rsid w:val="00536AEE"/>
    <w:rsid w:val="00536D47"/>
    <w:rsid w:val="00537092"/>
    <w:rsid w:val="00537640"/>
    <w:rsid w:val="005376FD"/>
    <w:rsid w:val="0053794A"/>
    <w:rsid w:val="00537989"/>
    <w:rsid w:val="005379DD"/>
    <w:rsid w:val="00537BE9"/>
    <w:rsid w:val="00537C03"/>
    <w:rsid w:val="00540055"/>
    <w:rsid w:val="0054006E"/>
    <w:rsid w:val="00540147"/>
    <w:rsid w:val="00540249"/>
    <w:rsid w:val="00540299"/>
    <w:rsid w:val="005403A0"/>
    <w:rsid w:val="00540725"/>
    <w:rsid w:val="00540C7A"/>
    <w:rsid w:val="00540E76"/>
    <w:rsid w:val="00541088"/>
    <w:rsid w:val="0054138D"/>
    <w:rsid w:val="0054158E"/>
    <w:rsid w:val="005417A0"/>
    <w:rsid w:val="0054183A"/>
    <w:rsid w:val="005418A7"/>
    <w:rsid w:val="005418BA"/>
    <w:rsid w:val="00541C69"/>
    <w:rsid w:val="00541D0D"/>
    <w:rsid w:val="00541E2B"/>
    <w:rsid w:val="00541E7F"/>
    <w:rsid w:val="00542379"/>
    <w:rsid w:val="00542693"/>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606D"/>
    <w:rsid w:val="00546310"/>
    <w:rsid w:val="00546343"/>
    <w:rsid w:val="00546506"/>
    <w:rsid w:val="005466E9"/>
    <w:rsid w:val="00546738"/>
    <w:rsid w:val="005467D6"/>
    <w:rsid w:val="0054687B"/>
    <w:rsid w:val="00546942"/>
    <w:rsid w:val="00546D63"/>
    <w:rsid w:val="00546EAB"/>
    <w:rsid w:val="00546F3F"/>
    <w:rsid w:val="00546FA1"/>
    <w:rsid w:val="00546FD4"/>
    <w:rsid w:val="005471A3"/>
    <w:rsid w:val="00547334"/>
    <w:rsid w:val="005473AB"/>
    <w:rsid w:val="00547CC6"/>
    <w:rsid w:val="00547D9B"/>
    <w:rsid w:val="00547F14"/>
    <w:rsid w:val="00547F8D"/>
    <w:rsid w:val="005502E7"/>
    <w:rsid w:val="005505BA"/>
    <w:rsid w:val="0055088A"/>
    <w:rsid w:val="00550D6F"/>
    <w:rsid w:val="005511B1"/>
    <w:rsid w:val="005511F4"/>
    <w:rsid w:val="00551248"/>
    <w:rsid w:val="00551257"/>
    <w:rsid w:val="005512CD"/>
    <w:rsid w:val="00551450"/>
    <w:rsid w:val="00551593"/>
    <w:rsid w:val="005515F2"/>
    <w:rsid w:val="00551E52"/>
    <w:rsid w:val="00551EDE"/>
    <w:rsid w:val="00552038"/>
    <w:rsid w:val="0055233E"/>
    <w:rsid w:val="005523B2"/>
    <w:rsid w:val="00552569"/>
    <w:rsid w:val="005525F8"/>
    <w:rsid w:val="005528E1"/>
    <w:rsid w:val="00552E20"/>
    <w:rsid w:val="00552F51"/>
    <w:rsid w:val="00552FF4"/>
    <w:rsid w:val="005530D9"/>
    <w:rsid w:val="00553824"/>
    <w:rsid w:val="00553A48"/>
    <w:rsid w:val="00553ABB"/>
    <w:rsid w:val="0055410A"/>
    <w:rsid w:val="0055412B"/>
    <w:rsid w:val="005546A4"/>
    <w:rsid w:val="0055477D"/>
    <w:rsid w:val="005547CB"/>
    <w:rsid w:val="00554AD0"/>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E7"/>
    <w:rsid w:val="0055717B"/>
    <w:rsid w:val="0055718D"/>
    <w:rsid w:val="00557464"/>
    <w:rsid w:val="0055759B"/>
    <w:rsid w:val="00557637"/>
    <w:rsid w:val="0055771C"/>
    <w:rsid w:val="00557A2C"/>
    <w:rsid w:val="00557CAB"/>
    <w:rsid w:val="00557D87"/>
    <w:rsid w:val="005607B8"/>
    <w:rsid w:val="00560AC9"/>
    <w:rsid w:val="00560B1F"/>
    <w:rsid w:val="00560D42"/>
    <w:rsid w:val="00560F41"/>
    <w:rsid w:val="00560F99"/>
    <w:rsid w:val="00561250"/>
    <w:rsid w:val="0056134D"/>
    <w:rsid w:val="00561403"/>
    <w:rsid w:val="00561A95"/>
    <w:rsid w:val="00561BF6"/>
    <w:rsid w:val="00561FFA"/>
    <w:rsid w:val="00562029"/>
    <w:rsid w:val="0056249D"/>
    <w:rsid w:val="005625AD"/>
    <w:rsid w:val="00562757"/>
    <w:rsid w:val="005627C0"/>
    <w:rsid w:val="00562CDC"/>
    <w:rsid w:val="00562FD3"/>
    <w:rsid w:val="0056305A"/>
    <w:rsid w:val="0056306A"/>
    <w:rsid w:val="005632EC"/>
    <w:rsid w:val="005634EB"/>
    <w:rsid w:val="00563958"/>
    <w:rsid w:val="00563ECA"/>
    <w:rsid w:val="00563FD2"/>
    <w:rsid w:val="0056402A"/>
    <w:rsid w:val="0056434D"/>
    <w:rsid w:val="00564597"/>
    <w:rsid w:val="005647CB"/>
    <w:rsid w:val="00564CD6"/>
    <w:rsid w:val="00564DCB"/>
    <w:rsid w:val="00564EB9"/>
    <w:rsid w:val="005657DD"/>
    <w:rsid w:val="00565D94"/>
    <w:rsid w:val="00565DA2"/>
    <w:rsid w:val="00565E25"/>
    <w:rsid w:val="00566138"/>
    <w:rsid w:val="005665C8"/>
    <w:rsid w:val="0056677E"/>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656"/>
    <w:rsid w:val="00570764"/>
    <w:rsid w:val="0057088B"/>
    <w:rsid w:val="005708C3"/>
    <w:rsid w:val="005708C6"/>
    <w:rsid w:val="00570A61"/>
    <w:rsid w:val="00570C3D"/>
    <w:rsid w:val="00570C83"/>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4167"/>
    <w:rsid w:val="0057477D"/>
    <w:rsid w:val="00574974"/>
    <w:rsid w:val="00574A09"/>
    <w:rsid w:val="00574A1B"/>
    <w:rsid w:val="00574D14"/>
    <w:rsid w:val="00574FDC"/>
    <w:rsid w:val="005751B2"/>
    <w:rsid w:val="00575235"/>
    <w:rsid w:val="005753DB"/>
    <w:rsid w:val="005756BD"/>
    <w:rsid w:val="005757B7"/>
    <w:rsid w:val="00575DBF"/>
    <w:rsid w:val="005760C5"/>
    <w:rsid w:val="005762E0"/>
    <w:rsid w:val="005766EA"/>
    <w:rsid w:val="00576764"/>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B24"/>
    <w:rsid w:val="00581081"/>
    <w:rsid w:val="005814E1"/>
    <w:rsid w:val="00581529"/>
    <w:rsid w:val="0058155B"/>
    <w:rsid w:val="005815D2"/>
    <w:rsid w:val="005818D4"/>
    <w:rsid w:val="005819D7"/>
    <w:rsid w:val="00581AB8"/>
    <w:rsid w:val="00581C3D"/>
    <w:rsid w:val="00581C6E"/>
    <w:rsid w:val="00581D7D"/>
    <w:rsid w:val="00581DF8"/>
    <w:rsid w:val="00581F40"/>
    <w:rsid w:val="00582342"/>
    <w:rsid w:val="005823F8"/>
    <w:rsid w:val="005825AE"/>
    <w:rsid w:val="00582896"/>
    <w:rsid w:val="005829CC"/>
    <w:rsid w:val="00582E3D"/>
    <w:rsid w:val="00582F98"/>
    <w:rsid w:val="00582F9E"/>
    <w:rsid w:val="00583147"/>
    <w:rsid w:val="00583503"/>
    <w:rsid w:val="0058363E"/>
    <w:rsid w:val="005836D0"/>
    <w:rsid w:val="005837B4"/>
    <w:rsid w:val="00583B85"/>
    <w:rsid w:val="00583C7A"/>
    <w:rsid w:val="00583D56"/>
    <w:rsid w:val="00583DEF"/>
    <w:rsid w:val="00583E78"/>
    <w:rsid w:val="005843F1"/>
    <w:rsid w:val="00584496"/>
    <w:rsid w:val="005846B7"/>
    <w:rsid w:val="00584DCB"/>
    <w:rsid w:val="00584E9D"/>
    <w:rsid w:val="005852AA"/>
    <w:rsid w:val="00585668"/>
    <w:rsid w:val="00585867"/>
    <w:rsid w:val="00585C3A"/>
    <w:rsid w:val="00585FB3"/>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11ED"/>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77E"/>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71"/>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242"/>
    <w:rsid w:val="005A14AD"/>
    <w:rsid w:val="005A16AB"/>
    <w:rsid w:val="005A18F9"/>
    <w:rsid w:val="005A1AA7"/>
    <w:rsid w:val="005A1BAF"/>
    <w:rsid w:val="005A1C03"/>
    <w:rsid w:val="005A1CC6"/>
    <w:rsid w:val="005A2229"/>
    <w:rsid w:val="005A23BE"/>
    <w:rsid w:val="005A24A7"/>
    <w:rsid w:val="005A28EC"/>
    <w:rsid w:val="005A320D"/>
    <w:rsid w:val="005A3330"/>
    <w:rsid w:val="005A340E"/>
    <w:rsid w:val="005A36E3"/>
    <w:rsid w:val="005A3700"/>
    <w:rsid w:val="005A3A31"/>
    <w:rsid w:val="005A416C"/>
    <w:rsid w:val="005A4432"/>
    <w:rsid w:val="005A45DB"/>
    <w:rsid w:val="005A4CD5"/>
    <w:rsid w:val="005A55FF"/>
    <w:rsid w:val="005A588D"/>
    <w:rsid w:val="005A59CF"/>
    <w:rsid w:val="005A5E17"/>
    <w:rsid w:val="005A6223"/>
    <w:rsid w:val="005A6385"/>
    <w:rsid w:val="005A6A3A"/>
    <w:rsid w:val="005A6E87"/>
    <w:rsid w:val="005A79AD"/>
    <w:rsid w:val="005A7F72"/>
    <w:rsid w:val="005B0459"/>
    <w:rsid w:val="005B0A7D"/>
    <w:rsid w:val="005B0E56"/>
    <w:rsid w:val="005B0F18"/>
    <w:rsid w:val="005B1197"/>
    <w:rsid w:val="005B13B9"/>
    <w:rsid w:val="005B14D3"/>
    <w:rsid w:val="005B1568"/>
    <w:rsid w:val="005B16CC"/>
    <w:rsid w:val="005B18BB"/>
    <w:rsid w:val="005B193B"/>
    <w:rsid w:val="005B1D31"/>
    <w:rsid w:val="005B1E71"/>
    <w:rsid w:val="005B280D"/>
    <w:rsid w:val="005B2899"/>
    <w:rsid w:val="005B2DA2"/>
    <w:rsid w:val="005B2EB8"/>
    <w:rsid w:val="005B355C"/>
    <w:rsid w:val="005B3C7C"/>
    <w:rsid w:val="005B3CB8"/>
    <w:rsid w:val="005B411A"/>
    <w:rsid w:val="005B4599"/>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1E"/>
    <w:rsid w:val="005B5EF9"/>
    <w:rsid w:val="005B5FC4"/>
    <w:rsid w:val="005B60A0"/>
    <w:rsid w:val="005B6592"/>
    <w:rsid w:val="005B6F00"/>
    <w:rsid w:val="005B6F5E"/>
    <w:rsid w:val="005B6FAE"/>
    <w:rsid w:val="005B703E"/>
    <w:rsid w:val="005B71E2"/>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EBA"/>
    <w:rsid w:val="005C408F"/>
    <w:rsid w:val="005C40A7"/>
    <w:rsid w:val="005C46BF"/>
    <w:rsid w:val="005C4B4D"/>
    <w:rsid w:val="005C4DE3"/>
    <w:rsid w:val="005C5024"/>
    <w:rsid w:val="005C5277"/>
    <w:rsid w:val="005C5372"/>
    <w:rsid w:val="005C5379"/>
    <w:rsid w:val="005C5425"/>
    <w:rsid w:val="005C54C8"/>
    <w:rsid w:val="005C56C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2A0"/>
    <w:rsid w:val="005D2393"/>
    <w:rsid w:val="005D24A2"/>
    <w:rsid w:val="005D24DF"/>
    <w:rsid w:val="005D25D7"/>
    <w:rsid w:val="005D28F0"/>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933"/>
    <w:rsid w:val="005D5E46"/>
    <w:rsid w:val="005D609E"/>
    <w:rsid w:val="005D6211"/>
    <w:rsid w:val="005D64A5"/>
    <w:rsid w:val="005D6929"/>
    <w:rsid w:val="005D6B10"/>
    <w:rsid w:val="005D6B30"/>
    <w:rsid w:val="005D6E1C"/>
    <w:rsid w:val="005D70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16AD"/>
    <w:rsid w:val="005E19BF"/>
    <w:rsid w:val="005E1E54"/>
    <w:rsid w:val="005E231A"/>
    <w:rsid w:val="005E2AA9"/>
    <w:rsid w:val="005E2CD0"/>
    <w:rsid w:val="005E2F2F"/>
    <w:rsid w:val="005E3035"/>
    <w:rsid w:val="005E3096"/>
    <w:rsid w:val="005E35FD"/>
    <w:rsid w:val="005E383F"/>
    <w:rsid w:val="005E3B77"/>
    <w:rsid w:val="005E3BEE"/>
    <w:rsid w:val="005E3C12"/>
    <w:rsid w:val="005E3E11"/>
    <w:rsid w:val="005E3E64"/>
    <w:rsid w:val="005E3FFF"/>
    <w:rsid w:val="005E43AD"/>
    <w:rsid w:val="005E44EE"/>
    <w:rsid w:val="005E48F7"/>
    <w:rsid w:val="005E4CCB"/>
    <w:rsid w:val="005E52E5"/>
    <w:rsid w:val="005E5495"/>
    <w:rsid w:val="005E5563"/>
    <w:rsid w:val="005E59C5"/>
    <w:rsid w:val="005E5A69"/>
    <w:rsid w:val="005E5BBE"/>
    <w:rsid w:val="005E5E4F"/>
    <w:rsid w:val="005E5E74"/>
    <w:rsid w:val="005E5E87"/>
    <w:rsid w:val="005E66F1"/>
    <w:rsid w:val="005E670F"/>
    <w:rsid w:val="005E6963"/>
    <w:rsid w:val="005E6AFB"/>
    <w:rsid w:val="005E6D39"/>
    <w:rsid w:val="005E7698"/>
    <w:rsid w:val="005E7701"/>
    <w:rsid w:val="005E7769"/>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305B"/>
    <w:rsid w:val="006030C2"/>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4EE"/>
    <w:rsid w:val="0060563B"/>
    <w:rsid w:val="0060591D"/>
    <w:rsid w:val="006059EC"/>
    <w:rsid w:val="00605A02"/>
    <w:rsid w:val="00605A5D"/>
    <w:rsid w:val="00605B28"/>
    <w:rsid w:val="00605B5D"/>
    <w:rsid w:val="006061EC"/>
    <w:rsid w:val="006074B1"/>
    <w:rsid w:val="0060764C"/>
    <w:rsid w:val="00607ADE"/>
    <w:rsid w:val="00607E68"/>
    <w:rsid w:val="00607EEB"/>
    <w:rsid w:val="00610224"/>
    <w:rsid w:val="0061023F"/>
    <w:rsid w:val="006102C6"/>
    <w:rsid w:val="006103F0"/>
    <w:rsid w:val="00610B78"/>
    <w:rsid w:val="00610D8D"/>
    <w:rsid w:val="00610F1C"/>
    <w:rsid w:val="0061113B"/>
    <w:rsid w:val="006112E3"/>
    <w:rsid w:val="006113A9"/>
    <w:rsid w:val="006116E1"/>
    <w:rsid w:val="00611C3D"/>
    <w:rsid w:val="00611C82"/>
    <w:rsid w:val="00612081"/>
    <w:rsid w:val="00612369"/>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9B6"/>
    <w:rsid w:val="00614BDD"/>
    <w:rsid w:val="00614C2F"/>
    <w:rsid w:val="00614CB4"/>
    <w:rsid w:val="00614D1E"/>
    <w:rsid w:val="00614E35"/>
    <w:rsid w:val="0061513A"/>
    <w:rsid w:val="0061524B"/>
    <w:rsid w:val="0061565F"/>
    <w:rsid w:val="00615794"/>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5DE"/>
    <w:rsid w:val="006217B4"/>
    <w:rsid w:val="006217DC"/>
    <w:rsid w:val="00621B6A"/>
    <w:rsid w:val="00621C0B"/>
    <w:rsid w:val="00621C72"/>
    <w:rsid w:val="00621CAD"/>
    <w:rsid w:val="00621FC5"/>
    <w:rsid w:val="0062251E"/>
    <w:rsid w:val="0062257C"/>
    <w:rsid w:val="00622717"/>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321"/>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127"/>
    <w:rsid w:val="0063241E"/>
    <w:rsid w:val="006326BC"/>
    <w:rsid w:val="00632763"/>
    <w:rsid w:val="00632927"/>
    <w:rsid w:val="00632A0E"/>
    <w:rsid w:val="00632A4C"/>
    <w:rsid w:val="00632E56"/>
    <w:rsid w:val="00632EEF"/>
    <w:rsid w:val="00632F25"/>
    <w:rsid w:val="0063305B"/>
    <w:rsid w:val="0063309C"/>
    <w:rsid w:val="006333DE"/>
    <w:rsid w:val="00633951"/>
    <w:rsid w:val="00633965"/>
    <w:rsid w:val="00633A3A"/>
    <w:rsid w:val="00633B5E"/>
    <w:rsid w:val="00633C0A"/>
    <w:rsid w:val="0063405E"/>
    <w:rsid w:val="00634063"/>
    <w:rsid w:val="006341AD"/>
    <w:rsid w:val="006346F1"/>
    <w:rsid w:val="00634788"/>
    <w:rsid w:val="006347F5"/>
    <w:rsid w:val="00634D78"/>
    <w:rsid w:val="00634F76"/>
    <w:rsid w:val="006353D0"/>
    <w:rsid w:val="006357F7"/>
    <w:rsid w:val="00635CE9"/>
    <w:rsid w:val="00635EDC"/>
    <w:rsid w:val="00635F56"/>
    <w:rsid w:val="00636094"/>
    <w:rsid w:val="006361AB"/>
    <w:rsid w:val="0063633A"/>
    <w:rsid w:val="0063650D"/>
    <w:rsid w:val="00636A76"/>
    <w:rsid w:val="00636FA2"/>
    <w:rsid w:val="0063720A"/>
    <w:rsid w:val="00637268"/>
    <w:rsid w:val="0063739E"/>
    <w:rsid w:val="006373C7"/>
    <w:rsid w:val="00637E00"/>
    <w:rsid w:val="00637F23"/>
    <w:rsid w:val="00637FAC"/>
    <w:rsid w:val="006401C6"/>
    <w:rsid w:val="00640207"/>
    <w:rsid w:val="00640222"/>
    <w:rsid w:val="0064087E"/>
    <w:rsid w:val="006409F3"/>
    <w:rsid w:val="00640C6B"/>
    <w:rsid w:val="00641061"/>
    <w:rsid w:val="00641145"/>
    <w:rsid w:val="006411AF"/>
    <w:rsid w:val="006411DF"/>
    <w:rsid w:val="006414BD"/>
    <w:rsid w:val="006415BA"/>
    <w:rsid w:val="006418DA"/>
    <w:rsid w:val="006419ED"/>
    <w:rsid w:val="006427DE"/>
    <w:rsid w:val="006429E5"/>
    <w:rsid w:val="00642A84"/>
    <w:rsid w:val="00642D10"/>
    <w:rsid w:val="00642D23"/>
    <w:rsid w:val="00642E65"/>
    <w:rsid w:val="00643286"/>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60"/>
    <w:rsid w:val="00645141"/>
    <w:rsid w:val="00645190"/>
    <w:rsid w:val="0064525F"/>
    <w:rsid w:val="00645710"/>
    <w:rsid w:val="0064576D"/>
    <w:rsid w:val="00645ACC"/>
    <w:rsid w:val="00645D16"/>
    <w:rsid w:val="00646506"/>
    <w:rsid w:val="006466B5"/>
    <w:rsid w:val="00646C19"/>
    <w:rsid w:val="00646CC6"/>
    <w:rsid w:val="006477A7"/>
    <w:rsid w:val="00647824"/>
    <w:rsid w:val="00647ABB"/>
    <w:rsid w:val="00647CB3"/>
    <w:rsid w:val="00650150"/>
    <w:rsid w:val="006505A1"/>
    <w:rsid w:val="00650605"/>
    <w:rsid w:val="0065070F"/>
    <w:rsid w:val="006507EB"/>
    <w:rsid w:val="00650801"/>
    <w:rsid w:val="00650854"/>
    <w:rsid w:val="006508FC"/>
    <w:rsid w:val="00650D1E"/>
    <w:rsid w:val="00650D3F"/>
    <w:rsid w:val="00650EB8"/>
    <w:rsid w:val="00650F7C"/>
    <w:rsid w:val="00650FBE"/>
    <w:rsid w:val="006513D5"/>
    <w:rsid w:val="006518B1"/>
    <w:rsid w:val="00651925"/>
    <w:rsid w:val="00651A41"/>
    <w:rsid w:val="00651AD3"/>
    <w:rsid w:val="00651B74"/>
    <w:rsid w:val="00651D66"/>
    <w:rsid w:val="00651DC0"/>
    <w:rsid w:val="00651FA0"/>
    <w:rsid w:val="00652D99"/>
    <w:rsid w:val="0065318E"/>
    <w:rsid w:val="00653217"/>
    <w:rsid w:val="00653273"/>
    <w:rsid w:val="0065355F"/>
    <w:rsid w:val="0065368A"/>
    <w:rsid w:val="00653875"/>
    <w:rsid w:val="00653ACF"/>
    <w:rsid w:val="00653B4B"/>
    <w:rsid w:val="00653DB1"/>
    <w:rsid w:val="00653FED"/>
    <w:rsid w:val="0065424F"/>
    <w:rsid w:val="006544F6"/>
    <w:rsid w:val="00654CB6"/>
    <w:rsid w:val="00655070"/>
    <w:rsid w:val="00655223"/>
    <w:rsid w:val="00655780"/>
    <w:rsid w:val="00655802"/>
    <w:rsid w:val="0065594D"/>
    <w:rsid w:val="00655A19"/>
    <w:rsid w:val="00655B1D"/>
    <w:rsid w:val="00655CFB"/>
    <w:rsid w:val="00655F0E"/>
    <w:rsid w:val="006561FF"/>
    <w:rsid w:val="006562FF"/>
    <w:rsid w:val="00656527"/>
    <w:rsid w:val="00656630"/>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389"/>
    <w:rsid w:val="006605DC"/>
    <w:rsid w:val="0066078B"/>
    <w:rsid w:val="00660861"/>
    <w:rsid w:val="006608B7"/>
    <w:rsid w:val="00661308"/>
    <w:rsid w:val="0066146F"/>
    <w:rsid w:val="00661636"/>
    <w:rsid w:val="00661C4E"/>
    <w:rsid w:val="00661CC2"/>
    <w:rsid w:val="006620FF"/>
    <w:rsid w:val="00662166"/>
    <w:rsid w:val="00662638"/>
    <w:rsid w:val="00662ABA"/>
    <w:rsid w:val="00662DBE"/>
    <w:rsid w:val="00662FA2"/>
    <w:rsid w:val="0066310A"/>
    <w:rsid w:val="00663318"/>
    <w:rsid w:val="006634E5"/>
    <w:rsid w:val="006635DC"/>
    <w:rsid w:val="006635E0"/>
    <w:rsid w:val="0066369A"/>
    <w:rsid w:val="00663908"/>
    <w:rsid w:val="00663A58"/>
    <w:rsid w:val="00663D22"/>
    <w:rsid w:val="00663D7A"/>
    <w:rsid w:val="00663DAB"/>
    <w:rsid w:val="00664678"/>
    <w:rsid w:val="006646F4"/>
    <w:rsid w:val="00664C5C"/>
    <w:rsid w:val="00665229"/>
    <w:rsid w:val="00665316"/>
    <w:rsid w:val="006654E8"/>
    <w:rsid w:val="0066568F"/>
    <w:rsid w:val="00665CCE"/>
    <w:rsid w:val="00666140"/>
    <w:rsid w:val="0066692E"/>
    <w:rsid w:val="00666E14"/>
    <w:rsid w:val="00666E49"/>
    <w:rsid w:val="00666F2A"/>
    <w:rsid w:val="006670CC"/>
    <w:rsid w:val="0066725F"/>
    <w:rsid w:val="006672FC"/>
    <w:rsid w:val="00667378"/>
    <w:rsid w:val="0066745C"/>
    <w:rsid w:val="00667A27"/>
    <w:rsid w:val="00670204"/>
    <w:rsid w:val="00670290"/>
    <w:rsid w:val="006704BF"/>
    <w:rsid w:val="00670646"/>
    <w:rsid w:val="00670793"/>
    <w:rsid w:val="00670AD6"/>
    <w:rsid w:val="00670ECD"/>
    <w:rsid w:val="00671010"/>
    <w:rsid w:val="0067106A"/>
    <w:rsid w:val="006713FA"/>
    <w:rsid w:val="00671B4F"/>
    <w:rsid w:val="00671BA7"/>
    <w:rsid w:val="00672181"/>
    <w:rsid w:val="006725CC"/>
    <w:rsid w:val="0067273D"/>
    <w:rsid w:val="00672966"/>
    <w:rsid w:val="00672E15"/>
    <w:rsid w:val="0067328A"/>
    <w:rsid w:val="006735BC"/>
    <w:rsid w:val="006735C5"/>
    <w:rsid w:val="00673B6C"/>
    <w:rsid w:val="00673BDE"/>
    <w:rsid w:val="00673C8C"/>
    <w:rsid w:val="00673CAA"/>
    <w:rsid w:val="00673EB7"/>
    <w:rsid w:val="00673FBF"/>
    <w:rsid w:val="00673FD0"/>
    <w:rsid w:val="006740F1"/>
    <w:rsid w:val="00674233"/>
    <w:rsid w:val="0067439E"/>
    <w:rsid w:val="00674460"/>
    <w:rsid w:val="0067476F"/>
    <w:rsid w:val="00674CAB"/>
    <w:rsid w:val="00674E54"/>
    <w:rsid w:val="0067515B"/>
    <w:rsid w:val="006754D4"/>
    <w:rsid w:val="00675652"/>
    <w:rsid w:val="006757BC"/>
    <w:rsid w:val="006758E5"/>
    <w:rsid w:val="00675C45"/>
    <w:rsid w:val="00675ECB"/>
    <w:rsid w:val="006761AB"/>
    <w:rsid w:val="0067649C"/>
    <w:rsid w:val="006767B8"/>
    <w:rsid w:val="00677725"/>
    <w:rsid w:val="006777CE"/>
    <w:rsid w:val="00677D2C"/>
    <w:rsid w:val="00677D34"/>
    <w:rsid w:val="00677D7D"/>
    <w:rsid w:val="00677F10"/>
    <w:rsid w:val="006800C5"/>
    <w:rsid w:val="0068013A"/>
    <w:rsid w:val="0068066A"/>
    <w:rsid w:val="006809D2"/>
    <w:rsid w:val="00680A40"/>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DD5"/>
    <w:rsid w:val="00686FAD"/>
    <w:rsid w:val="0068721F"/>
    <w:rsid w:val="0068767A"/>
    <w:rsid w:val="006878B2"/>
    <w:rsid w:val="00687A10"/>
    <w:rsid w:val="00687CD7"/>
    <w:rsid w:val="0069092D"/>
    <w:rsid w:val="00690AA8"/>
    <w:rsid w:val="00690D12"/>
    <w:rsid w:val="00690D8E"/>
    <w:rsid w:val="00690F0E"/>
    <w:rsid w:val="006914FB"/>
    <w:rsid w:val="006917E7"/>
    <w:rsid w:val="006919C5"/>
    <w:rsid w:val="006919E9"/>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D23"/>
    <w:rsid w:val="00696244"/>
    <w:rsid w:val="006969D6"/>
    <w:rsid w:val="00696B6A"/>
    <w:rsid w:val="00696D61"/>
    <w:rsid w:val="00696DD1"/>
    <w:rsid w:val="006974E0"/>
    <w:rsid w:val="0069755C"/>
    <w:rsid w:val="0069791A"/>
    <w:rsid w:val="006979DC"/>
    <w:rsid w:val="00697C2C"/>
    <w:rsid w:val="00697E0B"/>
    <w:rsid w:val="00697F71"/>
    <w:rsid w:val="006A04D8"/>
    <w:rsid w:val="006A05EF"/>
    <w:rsid w:val="006A092C"/>
    <w:rsid w:val="006A0942"/>
    <w:rsid w:val="006A0C0A"/>
    <w:rsid w:val="006A11E0"/>
    <w:rsid w:val="006A18DD"/>
    <w:rsid w:val="006A19DC"/>
    <w:rsid w:val="006A20BD"/>
    <w:rsid w:val="006A2266"/>
    <w:rsid w:val="006A2312"/>
    <w:rsid w:val="006A2347"/>
    <w:rsid w:val="006A24B3"/>
    <w:rsid w:val="006A257D"/>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4C0"/>
    <w:rsid w:val="006A7574"/>
    <w:rsid w:val="006A7D7B"/>
    <w:rsid w:val="006B02FA"/>
    <w:rsid w:val="006B0489"/>
    <w:rsid w:val="006B04D2"/>
    <w:rsid w:val="006B05F5"/>
    <w:rsid w:val="006B06B9"/>
    <w:rsid w:val="006B0A30"/>
    <w:rsid w:val="006B0BDF"/>
    <w:rsid w:val="006B102A"/>
    <w:rsid w:val="006B1213"/>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93F"/>
    <w:rsid w:val="006B3E55"/>
    <w:rsid w:val="006B401E"/>
    <w:rsid w:val="006B44D6"/>
    <w:rsid w:val="006B450B"/>
    <w:rsid w:val="006B46A6"/>
    <w:rsid w:val="006B47D1"/>
    <w:rsid w:val="006B4D21"/>
    <w:rsid w:val="006B503D"/>
    <w:rsid w:val="006B5111"/>
    <w:rsid w:val="006B57E7"/>
    <w:rsid w:val="006B6346"/>
    <w:rsid w:val="006B6AD0"/>
    <w:rsid w:val="006B6B2E"/>
    <w:rsid w:val="006B6BA3"/>
    <w:rsid w:val="006B6C83"/>
    <w:rsid w:val="006B6C95"/>
    <w:rsid w:val="006B6E48"/>
    <w:rsid w:val="006B7121"/>
    <w:rsid w:val="006B725C"/>
    <w:rsid w:val="006B743C"/>
    <w:rsid w:val="006B7864"/>
    <w:rsid w:val="006B7C6F"/>
    <w:rsid w:val="006C03B2"/>
    <w:rsid w:val="006C0653"/>
    <w:rsid w:val="006C09DD"/>
    <w:rsid w:val="006C0B07"/>
    <w:rsid w:val="006C0B08"/>
    <w:rsid w:val="006C0CC3"/>
    <w:rsid w:val="006C0FF5"/>
    <w:rsid w:val="006C1120"/>
    <w:rsid w:val="006C1142"/>
    <w:rsid w:val="006C1226"/>
    <w:rsid w:val="006C1A29"/>
    <w:rsid w:val="006C1AE9"/>
    <w:rsid w:val="006C1B3F"/>
    <w:rsid w:val="006C1F77"/>
    <w:rsid w:val="006C22BD"/>
    <w:rsid w:val="006C240E"/>
    <w:rsid w:val="006C2604"/>
    <w:rsid w:val="006C2B4A"/>
    <w:rsid w:val="006C324C"/>
    <w:rsid w:val="006C3309"/>
    <w:rsid w:val="006C33CB"/>
    <w:rsid w:val="006C3637"/>
    <w:rsid w:val="006C375B"/>
    <w:rsid w:val="006C3948"/>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66C"/>
    <w:rsid w:val="006C57EC"/>
    <w:rsid w:val="006C5C20"/>
    <w:rsid w:val="006C5D60"/>
    <w:rsid w:val="006C5FF1"/>
    <w:rsid w:val="006C60BC"/>
    <w:rsid w:val="006C6162"/>
    <w:rsid w:val="006C6287"/>
    <w:rsid w:val="006C64F9"/>
    <w:rsid w:val="006C654C"/>
    <w:rsid w:val="006C677C"/>
    <w:rsid w:val="006C6CEA"/>
    <w:rsid w:val="006C6E32"/>
    <w:rsid w:val="006C6E92"/>
    <w:rsid w:val="006C7305"/>
    <w:rsid w:val="006C75C9"/>
    <w:rsid w:val="006C7CAC"/>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5457"/>
    <w:rsid w:val="006D576E"/>
    <w:rsid w:val="006D59BF"/>
    <w:rsid w:val="006D5A62"/>
    <w:rsid w:val="006D5E6E"/>
    <w:rsid w:val="006D5EC2"/>
    <w:rsid w:val="006D5FEF"/>
    <w:rsid w:val="006D667A"/>
    <w:rsid w:val="006D69C0"/>
    <w:rsid w:val="006D6A85"/>
    <w:rsid w:val="006D6CD7"/>
    <w:rsid w:val="006D6D1D"/>
    <w:rsid w:val="006D72E1"/>
    <w:rsid w:val="006D74A0"/>
    <w:rsid w:val="006D74C9"/>
    <w:rsid w:val="006D7598"/>
    <w:rsid w:val="006D77CA"/>
    <w:rsid w:val="006D7B93"/>
    <w:rsid w:val="006D7BBD"/>
    <w:rsid w:val="006D7C30"/>
    <w:rsid w:val="006D7D69"/>
    <w:rsid w:val="006D7DAD"/>
    <w:rsid w:val="006D7EC6"/>
    <w:rsid w:val="006E0201"/>
    <w:rsid w:val="006E02DA"/>
    <w:rsid w:val="006E04B5"/>
    <w:rsid w:val="006E04C0"/>
    <w:rsid w:val="006E0566"/>
    <w:rsid w:val="006E0B16"/>
    <w:rsid w:val="006E1135"/>
    <w:rsid w:val="006E1469"/>
    <w:rsid w:val="006E176F"/>
    <w:rsid w:val="006E1C34"/>
    <w:rsid w:val="006E1C4F"/>
    <w:rsid w:val="006E1CD5"/>
    <w:rsid w:val="006E1E45"/>
    <w:rsid w:val="006E22CC"/>
    <w:rsid w:val="006E3A6E"/>
    <w:rsid w:val="006E3BBF"/>
    <w:rsid w:val="006E3D3A"/>
    <w:rsid w:val="006E43DC"/>
    <w:rsid w:val="006E4646"/>
    <w:rsid w:val="006E47A6"/>
    <w:rsid w:val="006E4AC1"/>
    <w:rsid w:val="006E4DFC"/>
    <w:rsid w:val="006E4F44"/>
    <w:rsid w:val="006E5006"/>
    <w:rsid w:val="006E512D"/>
    <w:rsid w:val="006E5477"/>
    <w:rsid w:val="006E554E"/>
    <w:rsid w:val="006E5949"/>
    <w:rsid w:val="006E5AFE"/>
    <w:rsid w:val="006E5CCF"/>
    <w:rsid w:val="006E64BD"/>
    <w:rsid w:val="006E696A"/>
    <w:rsid w:val="006E6AD1"/>
    <w:rsid w:val="006E6C33"/>
    <w:rsid w:val="006E6E0F"/>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B85"/>
    <w:rsid w:val="006F1D86"/>
    <w:rsid w:val="006F1DE0"/>
    <w:rsid w:val="006F1E30"/>
    <w:rsid w:val="006F1ECE"/>
    <w:rsid w:val="006F20A6"/>
    <w:rsid w:val="006F2491"/>
    <w:rsid w:val="006F291E"/>
    <w:rsid w:val="006F2A6B"/>
    <w:rsid w:val="006F2BC7"/>
    <w:rsid w:val="006F3052"/>
    <w:rsid w:val="006F314D"/>
    <w:rsid w:val="006F31F5"/>
    <w:rsid w:val="006F3509"/>
    <w:rsid w:val="006F35B1"/>
    <w:rsid w:val="006F3965"/>
    <w:rsid w:val="006F3B01"/>
    <w:rsid w:val="006F3C66"/>
    <w:rsid w:val="006F4189"/>
    <w:rsid w:val="006F41EB"/>
    <w:rsid w:val="006F468E"/>
    <w:rsid w:val="006F4734"/>
    <w:rsid w:val="006F4755"/>
    <w:rsid w:val="006F4818"/>
    <w:rsid w:val="006F4FC5"/>
    <w:rsid w:val="006F5305"/>
    <w:rsid w:val="006F5406"/>
    <w:rsid w:val="006F557B"/>
    <w:rsid w:val="006F5674"/>
    <w:rsid w:val="006F574B"/>
    <w:rsid w:val="006F59BB"/>
    <w:rsid w:val="006F5B41"/>
    <w:rsid w:val="006F5E91"/>
    <w:rsid w:val="006F613E"/>
    <w:rsid w:val="006F647F"/>
    <w:rsid w:val="006F6689"/>
    <w:rsid w:val="006F6740"/>
    <w:rsid w:val="006F6768"/>
    <w:rsid w:val="006F69DB"/>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D76"/>
    <w:rsid w:val="00700ED3"/>
    <w:rsid w:val="00700F50"/>
    <w:rsid w:val="00700FA9"/>
    <w:rsid w:val="00701144"/>
    <w:rsid w:val="0070124B"/>
    <w:rsid w:val="007013EC"/>
    <w:rsid w:val="007017EA"/>
    <w:rsid w:val="0070181F"/>
    <w:rsid w:val="0070193E"/>
    <w:rsid w:val="00701B27"/>
    <w:rsid w:val="00701B31"/>
    <w:rsid w:val="00701F97"/>
    <w:rsid w:val="00702327"/>
    <w:rsid w:val="00702A19"/>
    <w:rsid w:val="007032E6"/>
    <w:rsid w:val="007036E5"/>
    <w:rsid w:val="00703D8A"/>
    <w:rsid w:val="00704123"/>
    <w:rsid w:val="00704641"/>
    <w:rsid w:val="007047A7"/>
    <w:rsid w:val="00704951"/>
    <w:rsid w:val="00704B21"/>
    <w:rsid w:val="00704C29"/>
    <w:rsid w:val="00704D48"/>
    <w:rsid w:val="007050A6"/>
    <w:rsid w:val="007051AD"/>
    <w:rsid w:val="0070525B"/>
    <w:rsid w:val="0070529C"/>
    <w:rsid w:val="007055F6"/>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903"/>
    <w:rsid w:val="00707B13"/>
    <w:rsid w:val="00707CC2"/>
    <w:rsid w:val="00707EC9"/>
    <w:rsid w:val="007101A8"/>
    <w:rsid w:val="007101EE"/>
    <w:rsid w:val="00710765"/>
    <w:rsid w:val="0071079C"/>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3DB"/>
    <w:rsid w:val="00712A0F"/>
    <w:rsid w:val="00712C10"/>
    <w:rsid w:val="00712FDB"/>
    <w:rsid w:val="007131B0"/>
    <w:rsid w:val="0071371F"/>
    <w:rsid w:val="0071374D"/>
    <w:rsid w:val="00713B6C"/>
    <w:rsid w:val="00713EC3"/>
    <w:rsid w:val="00714065"/>
    <w:rsid w:val="00714186"/>
    <w:rsid w:val="00714312"/>
    <w:rsid w:val="00714746"/>
    <w:rsid w:val="00714796"/>
    <w:rsid w:val="00714BC8"/>
    <w:rsid w:val="00714D6A"/>
    <w:rsid w:val="00714EC2"/>
    <w:rsid w:val="00714FA0"/>
    <w:rsid w:val="007158A0"/>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541"/>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3B6"/>
    <w:rsid w:val="007234F8"/>
    <w:rsid w:val="0072350B"/>
    <w:rsid w:val="007238F1"/>
    <w:rsid w:val="00724426"/>
    <w:rsid w:val="00724437"/>
    <w:rsid w:val="007244BA"/>
    <w:rsid w:val="007245F9"/>
    <w:rsid w:val="0072461A"/>
    <w:rsid w:val="00724728"/>
    <w:rsid w:val="007248F9"/>
    <w:rsid w:val="00724B37"/>
    <w:rsid w:val="00725068"/>
    <w:rsid w:val="0072560E"/>
    <w:rsid w:val="00725686"/>
    <w:rsid w:val="00725849"/>
    <w:rsid w:val="00725CB6"/>
    <w:rsid w:val="00725CD7"/>
    <w:rsid w:val="00725CDC"/>
    <w:rsid w:val="00725D0E"/>
    <w:rsid w:val="007261F5"/>
    <w:rsid w:val="00726281"/>
    <w:rsid w:val="007264A7"/>
    <w:rsid w:val="0072650B"/>
    <w:rsid w:val="00726537"/>
    <w:rsid w:val="0072665F"/>
    <w:rsid w:val="007266A0"/>
    <w:rsid w:val="007273EC"/>
    <w:rsid w:val="007278CC"/>
    <w:rsid w:val="007279F1"/>
    <w:rsid w:val="00727E9F"/>
    <w:rsid w:val="007305A9"/>
    <w:rsid w:val="00730CB1"/>
    <w:rsid w:val="0073128B"/>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87C"/>
    <w:rsid w:val="0073497A"/>
    <w:rsid w:val="00734D7B"/>
    <w:rsid w:val="007350C1"/>
    <w:rsid w:val="0073532A"/>
    <w:rsid w:val="00735436"/>
    <w:rsid w:val="00735650"/>
    <w:rsid w:val="00735934"/>
    <w:rsid w:val="00735944"/>
    <w:rsid w:val="00735E35"/>
    <w:rsid w:val="0073637C"/>
    <w:rsid w:val="00736886"/>
    <w:rsid w:val="00736B97"/>
    <w:rsid w:val="00736D7B"/>
    <w:rsid w:val="007377ED"/>
    <w:rsid w:val="00737944"/>
    <w:rsid w:val="007379C8"/>
    <w:rsid w:val="00737B9A"/>
    <w:rsid w:val="00737DE0"/>
    <w:rsid w:val="00737E27"/>
    <w:rsid w:val="007406A2"/>
    <w:rsid w:val="007406C0"/>
    <w:rsid w:val="007406D4"/>
    <w:rsid w:val="00740AC1"/>
    <w:rsid w:val="00740B5C"/>
    <w:rsid w:val="00740BA4"/>
    <w:rsid w:val="00740BF9"/>
    <w:rsid w:val="0074108B"/>
    <w:rsid w:val="007410C0"/>
    <w:rsid w:val="00741434"/>
    <w:rsid w:val="007415B6"/>
    <w:rsid w:val="007415ED"/>
    <w:rsid w:val="00741613"/>
    <w:rsid w:val="00741A56"/>
    <w:rsid w:val="00741B31"/>
    <w:rsid w:val="00741C90"/>
    <w:rsid w:val="00741E23"/>
    <w:rsid w:val="007420C9"/>
    <w:rsid w:val="0074226C"/>
    <w:rsid w:val="00742695"/>
    <w:rsid w:val="00742A51"/>
    <w:rsid w:val="00742E0B"/>
    <w:rsid w:val="0074319B"/>
    <w:rsid w:val="00743468"/>
    <w:rsid w:val="0074351A"/>
    <w:rsid w:val="007436B1"/>
    <w:rsid w:val="007436D5"/>
    <w:rsid w:val="00743867"/>
    <w:rsid w:val="00744055"/>
    <w:rsid w:val="0074423F"/>
    <w:rsid w:val="0074443A"/>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7446"/>
    <w:rsid w:val="00747BD8"/>
    <w:rsid w:val="00747DB7"/>
    <w:rsid w:val="00747F05"/>
    <w:rsid w:val="0075038A"/>
    <w:rsid w:val="007503B7"/>
    <w:rsid w:val="0075076E"/>
    <w:rsid w:val="007509F9"/>
    <w:rsid w:val="00750E65"/>
    <w:rsid w:val="007511A5"/>
    <w:rsid w:val="007511A8"/>
    <w:rsid w:val="0075130E"/>
    <w:rsid w:val="0075174D"/>
    <w:rsid w:val="00751B83"/>
    <w:rsid w:val="00751BE1"/>
    <w:rsid w:val="00751BEE"/>
    <w:rsid w:val="00751ED5"/>
    <w:rsid w:val="00751F76"/>
    <w:rsid w:val="0075233D"/>
    <w:rsid w:val="00752497"/>
    <w:rsid w:val="007524E2"/>
    <w:rsid w:val="00752AA5"/>
    <w:rsid w:val="00752FE7"/>
    <w:rsid w:val="007531A3"/>
    <w:rsid w:val="007533E3"/>
    <w:rsid w:val="00753905"/>
    <w:rsid w:val="00753F01"/>
    <w:rsid w:val="0075412E"/>
    <w:rsid w:val="00754747"/>
    <w:rsid w:val="007547E8"/>
    <w:rsid w:val="00754A37"/>
    <w:rsid w:val="00754ACE"/>
    <w:rsid w:val="00754D64"/>
    <w:rsid w:val="00754E49"/>
    <w:rsid w:val="00754FCC"/>
    <w:rsid w:val="00755420"/>
    <w:rsid w:val="00755559"/>
    <w:rsid w:val="00755B06"/>
    <w:rsid w:val="00755D41"/>
    <w:rsid w:val="00755DEB"/>
    <w:rsid w:val="00755E06"/>
    <w:rsid w:val="00755F8B"/>
    <w:rsid w:val="0075641F"/>
    <w:rsid w:val="0075649C"/>
    <w:rsid w:val="007565E2"/>
    <w:rsid w:val="00756810"/>
    <w:rsid w:val="00756CF3"/>
    <w:rsid w:val="00756F15"/>
    <w:rsid w:val="00756F1E"/>
    <w:rsid w:val="007570D5"/>
    <w:rsid w:val="0075712E"/>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D79"/>
    <w:rsid w:val="0076116A"/>
    <w:rsid w:val="007613AF"/>
    <w:rsid w:val="0076145C"/>
    <w:rsid w:val="007619FB"/>
    <w:rsid w:val="00761A37"/>
    <w:rsid w:val="00761E20"/>
    <w:rsid w:val="0076200C"/>
    <w:rsid w:val="007624AF"/>
    <w:rsid w:val="0076250A"/>
    <w:rsid w:val="00762924"/>
    <w:rsid w:val="0076295C"/>
    <w:rsid w:val="00762AD4"/>
    <w:rsid w:val="00762C59"/>
    <w:rsid w:val="00762EAC"/>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78"/>
    <w:rsid w:val="007669EF"/>
    <w:rsid w:val="00766B0E"/>
    <w:rsid w:val="00766BB8"/>
    <w:rsid w:val="00766BFB"/>
    <w:rsid w:val="00766ED2"/>
    <w:rsid w:val="00767237"/>
    <w:rsid w:val="0076731C"/>
    <w:rsid w:val="0076747C"/>
    <w:rsid w:val="007674C6"/>
    <w:rsid w:val="00767703"/>
    <w:rsid w:val="007678B6"/>
    <w:rsid w:val="00767990"/>
    <w:rsid w:val="0076799E"/>
    <w:rsid w:val="007700C8"/>
    <w:rsid w:val="00770108"/>
    <w:rsid w:val="007706BD"/>
    <w:rsid w:val="00770957"/>
    <w:rsid w:val="00770CEE"/>
    <w:rsid w:val="00770D2F"/>
    <w:rsid w:val="0077117C"/>
    <w:rsid w:val="007711B0"/>
    <w:rsid w:val="007711C6"/>
    <w:rsid w:val="0077127F"/>
    <w:rsid w:val="007712CA"/>
    <w:rsid w:val="007715B8"/>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EC7"/>
    <w:rsid w:val="007742D2"/>
    <w:rsid w:val="007743A1"/>
    <w:rsid w:val="007744EF"/>
    <w:rsid w:val="0077493A"/>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5D"/>
    <w:rsid w:val="00781DAD"/>
    <w:rsid w:val="00781F93"/>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FE"/>
    <w:rsid w:val="007843A4"/>
    <w:rsid w:val="0078440C"/>
    <w:rsid w:val="00784702"/>
    <w:rsid w:val="00784C31"/>
    <w:rsid w:val="00784EA1"/>
    <w:rsid w:val="00784ECF"/>
    <w:rsid w:val="00784FC7"/>
    <w:rsid w:val="0078512E"/>
    <w:rsid w:val="0078522C"/>
    <w:rsid w:val="0078537C"/>
    <w:rsid w:val="007853E7"/>
    <w:rsid w:val="00785632"/>
    <w:rsid w:val="007857D3"/>
    <w:rsid w:val="007859E1"/>
    <w:rsid w:val="00785B29"/>
    <w:rsid w:val="00785B66"/>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627"/>
    <w:rsid w:val="007947FB"/>
    <w:rsid w:val="00794DFE"/>
    <w:rsid w:val="007954AC"/>
    <w:rsid w:val="00795804"/>
    <w:rsid w:val="00795809"/>
    <w:rsid w:val="00795A51"/>
    <w:rsid w:val="00795BA6"/>
    <w:rsid w:val="00795F44"/>
    <w:rsid w:val="0079601B"/>
    <w:rsid w:val="007962E1"/>
    <w:rsid w:val="0079675E"/>
    <w:rsid w:val="007967DC"/>
    <w:rsid w:val="00796B15"/>
    <w:rsid w:val="00796ED0"/>
    <w:rsid w:val="00797DAA"/>
    <w:rsid w:val="00797E01"/>
    <w:rsid w:val="00797F79"/>
    <w:rsid w:val="00797FCF"/>
    <w:rsid w:val="007A037B"/>
    <w:rsid w:val="007A05E8"/>
    <w:rsid w:val="007A0616"/>
    <w:rsid w:val="007A071B"/>
    <w:rsid w:val="007A0938"/>
    <w:rsid w:val="007A0BB4"/>
    <w:rsid w:val="007A0BDA"/>
    <w:rsid w:val="007A0CDD"/>
    <w:rsid w:val="007A0D0D"/>
    <w:rsid w:val="007A0DAC"/>
    <w:rsid w:val="007A1112"/>
    <w:rsid w:val="007A1189"/>
    <w:rsid w:val="007A15BA"/>
    <w:rsid w:val="007A16E9"/>
    <w:rsid w:val="007A16F1"/>
    <w:rsid w:val="007A186B"/>
    <w:rsid w:val="007A1882"/>
    <w:rsid w:val="007A18CE"/>
    <w:rsid w:val="007A1B63"/>
    <w:rsid w:val="007A2067"/>
    <w:rsid w:val="007A22D6"/>
    <w:rsid w:val="007A25C3"/>
    <w:rsid w:val="007A260C"/>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1C7"/>
    <w:rsid w:val="007B0253"/>
    <w:rsid w:val="007B073B"/>
    <w:rsid w:val="007B0C5C"/>
    <w:rsid w:val="007B1061"/>
    <w:rsid w:val="007B1F9A"/>
    <w:rsid w:val="007B2074"/>
    <w:rsid w:val="007B2601"/>
    <w:rsid w:val="007B2638"/>
    <w:rsid w:val="007B2BB1"/>
    <w:rsid w:val="007B2D47"/>
    <w:rsid w:val="007B3476"/>
    <w:rsid w:val="007B35C0"/>
    <w:rsid w:val="007B3635"/>
    <w:rsid w:val="007B37BF"/>
    <w:rsid w:val="007B3D2C"/>
    <w:rsid w:val="007B3F21"/>
    <w:rsid w:val="007B4147"/>
    <w:rsid w:val="007B4188"/>
    <w:rsid w:val="007B448A"/>
    <w:rsid w:val="007B44DC"/>
    <w:rsid w:val="007B4543"/>
    <w:rsid w:val="007B4937"/>
    <w:rsid w:val="007B4D3D"/>
    <w:rsid w:val="007B50D3"/>
    <w:rsid w:val="007B550D"/>
    <w:rsid w:val="007B5A66"/>
    <w:rsid w:val="007B5EAE"/>
    <w:rsid w:val="007B6238"/>
    <w:rsid w:val="007B630D"/>
    <w:rsid w:val="007B6347"/>
    <w:rsid w:val="007B6F21"/>
    <w:rsid w:val="007B72C5"/>
    <w:rsid w:val="007B77FB"/>
    <w:rsid w:val="007B79EC"/>
    <w:rsid w:val="007B7A2E"/>
    <w:rsid w:val="007B7CEF"/>
    <w:rsid w:val="007B7D58"/>
    <w:rsid w:val="007B7E59"/>
    <w:rsid w:val="007B7EF4"/>
    <w:rsid w:val="007B7FB3"/>
    <w:rsid w:val="007C03E7"/>
    <w:rsid w:val="007C0860"/>
    <w:rsid w:val="007C0880"/>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AA"/>
    <w:rsid w:val="007C26FF"/>
    <w:rsid w:val="007C284A"/>
    <w:rsid w:val="007C2A39"/>
    <w:rsid w:val="007C2AAF"/>
    <w:rsid w:val="007C2D37"/>
    <w:rsid w:val="007C301B"/>
    <w:rsid w:val="007C37FA"/>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4E7"/>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D2"/>
    <w:rsid w:val="007C7723"/>
    <w:rsid w:val="007C778B"/>
    <w:rsid w:val="007C779D"/>
    <w:rsid w:val="007C7B40"/>
    <w:rsid w:val="007C7EF3"/>
    <w:rsid w:val="007D020B"/>
    <w:rsid w:val="007D02A6"/>
    <w:rsid w:val="007D02D4"/>
    <w:rsid w:val="007D0645"/>
    <w:rsid w:val="007D0766"/>
    <w:rsid w:val="007D098C"/>
    <w:rsid w:val="007D0F04"/>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418E"/>
    <w:rsid w:val="007D421E"/>
    <w:rsid w:val="007D432F"/>
    <w:rsid w:val="007D449E"/>
    <w:rsid w:val="007D478D"/>
    <w:rsid w:val="007D4838"/>
    <w:rsid w:val="007D4956"/>
    <w:rsid w:val="007D498B"/>
    <w:rsid w:val="007D4D97"/>
    <w:rsid w:val="007D4E93"/>
    <w:rsid w:val="007D4FF2"/>
    <w:rsid w:val="007D5033"/>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8A"/>
    <w:rsid w:val="007D6EF0"/>
    <w:rsid w:val="007D7042"/>
    <w:rsid w:val="007D7059"/>
    <w:rsid w:val="007D7101"/>
    <w:rsid w:val="007D7286"/>
    <w:rsid w:val="007D7360"/>
    <w:rsid w:val="007D73B2"/>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596"/>
    <w:rsid w:val="007E1766"/>
    <w:rsid w:val="007E1A55"/>
    <w:rsid w:val="007E1CB1"/>
    <w:rsid w:val="007E1EBF"/>
    <w:rsid w:val="007E1F17"/>
    <w:rsid w:val="007E1FA7"/>
    <w:rsid w:val="007E201B"/>
    <w:rsid w:val="007E2146"/>
    <w:rsid w:val="007E29F1"/>
    <w:rsid w:val="007E2B64"/>
    <w:rsid w:val="007E2B9D"/>
    <w:rsid w:val="007E2EBD"/>
    <w:rsid w:val="007E2FC8"/>
    <w:rsid w:val="007E3182"/>
    <w:rsid w:val="007E335D"/>
    <w:rsid w:val="007E36F8"/>
    <w:rsid w:val="007E3E1C"/>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A1D"/>
    <w:rsid w:val="007E6BA0"/>
    <w:rsid w:val="007E732E"/>
    <w:rsid w:val="007E7353"/>
    <w:rsid w:val="007E7363"/>
    <w:rsid w:val="007E741E"/>
    <w:rsid w:val="007E7B2B"/>
    <w:rsid w:val="007E7C56"/>
    <w:rsid w:val="007E7C76"/>
    <w:rsid w:val="007E7CA4"/>
    <w:rsid w:val="007E7E6F"/>
    <w:rsid w:val="007F0251"/>
    <w:rsid w:val="007F03D1"/>
    <w:rsid w:val="007F043A"/>
    <w:rsid w:val="007F055D"/>
    <w:rsid w:val="007F05E0"/>
    <w:rsid w:val="007F0AD6"/>
    <w:rsid w:val="007F0B77"/>
    <w:rsid w:val="007F0B82"/>
    <w:rsid w:val="007F0DD3"/>
    <w:rsid w:val="007F1083"/>
    <w:rsid w:val="007F116A"/>
    <w:rsid w:val="007F1218"/>
    <w:rsid w:val="007F133E"/>
    <w:rsid w:val="007F18C0"/>
    <w:rsid w:val="007F1967"/>
    <w:rsid w:val="007F1D13"/>
    <w:rsid w:val="007F1D6C"/>
    <w:rsid w:val="007F2477"/>
    <w:rsid w:val="007F2766"/>
    <w:rsid w:val="007F2DBB"/>
    <w:rsid w:val="007F2ED4"/>
    <w:rsid w:val="007F33A7"/>
    <w:rsid w:val="007F3622"/>
    <w:rsid w:val="007F36BB"/>
    <w:rsid w:val="007F3960"/>
    <w:rsid w:val="007F3ACC"/>
    <w:rsid w:val="007F3BF5"/>
    <w:rsid w:val="007F3C57"/>
    <w:rsid w:val="007F3C65"/>
    <w:rsid w:val="007F3FB0"/>
    <w:rsid w:val="007F4296"/>
    <w:rsid w:val="007F43A9"/>
    <w:rsid w:val="007F4796"/>
    <w:rsid w:val="007F4E24"/>
    <w:rsid w:val="007F4E92"/>
    <w:rsid w:val="007F53A3"/>
    <w:rsid w:val="007F5568"/>
    <w:rsid w:val="007F5605"/>
    <w:rsid w:val="007F5608"/>
    <w:rsid w:val="007F569C"/>
    <w:rsid w:val="007F5874"/>
    <w:rsid w:val="007F5BB1"/>
    <w:rsid w:val="007F5BCB"/>
    <w:rsid w:val="007F5C60"/>
    <w:rsid w:val="007F5D4A"/>
    <w:rsid w:val="007F64BE"/>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3A"/>
    <w:rsid w:val="008013B8"/>
    <w:rsid w:val="008016C8"/>
    <w:rsid w:val="0080178D"/>
    <w:rsid w:val="0080179D"/>
    <w:rsid w:val="00801838"/>
    <w:rsid w:val="008018DC"/>
    <w:rsid w:val="00801A19"/>
    <w:rsid w:val="00801C52"/>
    <w:rsid w:val="00802193"/>
    <w:rsid w:val="0080220C"/>
    <w:rsid w:val="00802410"/>
    <w:rsid w:val="0080270F"/>
    <w:rsid w:val="00802E38"/>
    <w:rsid w:val="00802F32"/>
    <w:rsid w:val="00802FDA"/>
    <w:rsid w:val="00803160"/>
    <w:rsid w:val="008034BD"/>
    <w:rsid w:val="0080369E"/>
    <w:rsid w:val="008036F8"/>
    <w:rsid w:val="0080397E"/>
    <w:rsid w:val="00803E2E"/>
    <w:rsid w:val="00803EAD"/>
    <w:rsid w:val="00803FD6"/>
    <w:rsid w:val="00804099"/>
    <w:rsid w:val="00804180"/>
    <w:rsid w:val="008041E1"/>
    <w:rsid w:val="00804765"/>
    <w:rsid w:val="00804867"/>
    <w:rsid w:val="00804B28"/>
    <w:rsid w:val="00804B2F"/>
    <w:rsid w:val="00804C41"/>
    <w:rsid w:val="008050E9"/>
    <w:rsid w:val="0080531D"/>
    <w:rsid w:val="0080537F"/>
    <w:rsid w:val="008053AD"/>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A91"/>
    <w:rsid w:val="00807D28"/>
    <w:rsid w:val="00807D5E"/>
    <w:rsid w:val="00807E1B"/>
    <w:rsid w:val="008100D3"/>
    <w:rsid w:val="0081012C"/>
    <w:rsid w:val="0081036B"/>
    <w:rsid w:val="00810453"/>
    <w:rsid w:val="00810A97"/>
    <w:rsid w:val="00810DE9"/>
    <w:rsid w:val="00810EAE"/>
    <w:rsid w:val="00811036"/>
    <w:rsid w:val="00811236"/>
    <w:rsid w:val="00811E7A"/>
    <w:rsid w:val="00812027"/>
    <w:rsid w:val="008123D5"/>
    <w:rsid w:val="008124FE"/>
    <w:rsid w:val="0081260A"/>
    <w:rsid w:val="008127B0"/>
    <w:rsid w:val="00812EBC"/>
    <w:rsid w:val="00812FE3"/>
    <w:rsid w:val="008132B0"/>
    <w:rsid w:val="00813C04"/>
    <w:rsid w:val="00813C95"/>
    <w:rsid w:val="00813CE0"/>
    <w:rsid w:val="00813EFC"/>
    <w:rsid w:val="00814072"/>
    <w:rsid w:val="008142CD"/>
    <w:rsid w:val="0081433F"/>
    <w:rsid w:val="00814500"/>
    <w:rsid w:val="0081465B"/>
    <w:rsid w:val="00814935"/>
    <w:rsid w:val="00814AEC"/>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C26"/>
    <w:rsid w:val="00816D94"/>
    <w:rsid w:val="00816D9C"/>
    <w:rsid w:val="00816F4D"/>
    <w:rsid w:val="00817151"/>
    <w:rsid w:val="008171F7"/>
    <w:rsid w:val="0081787C"/>
    <w:rsid w:val="00817B8F"/>
    <w:rsid w:val="00817C8D"/>
    <w:rsid w:val="00817C96"/>
    <w:rsid w:val="00817CB0"/>
    <w:rsid w:val="00817D2A"/>
    <w:rsid w:val="00817F27"/>
    <w:rsid w:val="00820604"/>
    <w:rsid w:val="00820A96"/>
    <w:rsid w:val="00820BA5"/>
    <w:rsid w:val="00821610"/>
    <w:rsid w:val="008216E2"/>
    <w:rsid w:val="0082172C"/>
    <w:rsid w:val="0082180C"/>
    <w:rsid w:val="0082184D"/>
    <w:rsid w:val="00821A22"/>
    <w:rsid w:val="00821AFE"/>
    <w:rsid w:val="00821DC0"/>
    <w:rsid w:val="00822131"/>
    <w:rsid w:val="0082222C"/>
    <w:rsid w:val="00822689"/>
    <w:rsid w:val="008226E6"/>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6204"/>
    <w:rsid w:val="008263E0"/>
    <w:rsid w:val="008267D3"/>
    <w:rsid w:val="00826D90"/>
    <w:rsid w:val="00827015"/>
    <w:rsid w:val="00827109"/>
    <w:rsid w:val="00827166"/>
    <w:rsid w:val="008272E9"/>
    <w:rsid w:val="00827A41"/>
    <w:rsid w:val="00827AF3"/>
    <w:rsid w:val="0083064C"/>
    <w:rsid w:val="008306FA"/>
    <w:rsid w:val="00830FE8"/>
    <w:rsid w:val="0083179C"/>
    <w:rsid w:val="008318A0"/>
    <w:rsid w:val="00831A03"/>
    <w:rsid w:val="00832092"/>
    <w:rsid w:val="00832142"/>
    <w:rsid w:val="008321AA"/>
    <w:rsid w:val="00832C18"/>
    <w:rsid w:val="00832CAF"/>
    <w:rsid w:val="0083311A"/>
    <w:rsid w:val="00833813"/>
    <w:rsid w:val="00833ECB"/>
    <w:rsid w:val="0083400F"/>
    <w:rsid w:val="0083417A"/>
    <w:rsid w:val="00834476"/>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749"/>
    <w:rsid w:val="00837B64"/>
    <w:rsid w:val="00837C80"/>
    <w:rsid w:val="00837D40"/>
    <w:rsid w:val="00837E87"/>
    <w:rsid w:val="008401C3"/>
    <w:rsid w:val="008402DA"/>
    <w:rsid w:val="008404CA"/>
    <w:rsid w:val="008404D7"/>
    <w:rsid w:val="00840634"/>
    <w:rsid w:val="00840A68"/>
    <w:rsid w:val="00840A83"/>
    <w:rsid w:val="00840D46"/>
    <w:rsid w:val="008411E2"/>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B49"/>
    <w:rsid w:val="00842DB7"/>
    <w:rsid w:val="008434B0"/>
    <w:rsid w:val="008434BD"/>
    <w:rsid w:val="00843522"/>
    <w:rsid w:val="0084385A"/>
    <w:rsid w:val="0084387F"/>
    <w:rsid w:val="00843AFD"/>
    <w:rsid w:val="00843B2C"/>
    <w:rsid w:val="00843CF8"/>
    <w:rsid w:val="0084404A"/>
    <w:rsid w:val="008441DC"/>
    <w:rsid w:val="00844453"/>
    <w:rsid w:val="008444F8"/>
    <w:rsid w:val="008445D2"/>
    <w:rsid w:val="00844750"/>
    <w:rsid w:val="00844864"/>
    <w:rsid w:val="00844E47"/>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47FF0"/>
    <w:rsid w:val="008503E7"/>
    <w:rsid w:val="008504D6"/>
    <w:rsid w:val="0085065C"/>
    <w:rsid w:val="00850A04"/>
    <w:rsid w:val="00850AE8"/>
    <w:rsid w:val="00850B13"/>
    <w:rsid w:val="00851695"/>
    <w:rsid w:val="00851B22"/>
    <w:rsid w:val="00852338"/>
    <w:rsid w:val="00852AA6"/>
    <w:rsid w:val="00852EE2"/>
    <w:rsid w:val="00852FAF"/>
    <w:rsid w:val="008532A7"/>
    <w:rsid w:val="00853509"/>
    <w:rsid w:val="00853C45"/>
    <w:rsid w:val="00854090"/>
    <w:rsid w:val="008540C8"/>
    <w:rsid w:val="00854983"/>
    <w:rsid w:val="00854A91"/>
    <w:rsid w:val="00854E0E"/>
    <w:rsid w:val="00855314"/>
    <w:rsid w:val="00855E77"/>
    <w:rsid w:val="008561D0"/>
    <w:rsid w:val="008561D7"/>
    <w:rsid w:val="00856301"/>
    <w:rsid w:val="00856377"/>
    <w:rsid w:val="00856499"/>
    <w:rsid w:val="008569DF"/>
    <w:rsid w:val="00856A3D"/>
    <w:rsid w:val="00856D2B"/>
    <w:rsid w:val="00856E4A"/>
    <w:rsid w:val="0085722A"/>
    <w:rsid w:val="00857301"/>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413"/>
    <w:rsid w:val="00864426"/>
    <w:rsid w:val="0086496D"/>
    <w:rsid w:val="00864A9F"/>
    <w:rsid w:val="00864AB6"/>
    <w:rsid w:val="00864C02"/>
    <w:rsid w:val="008650AB"/>
    <w:rsid w:val="008655C9"/>
    <w:rsid w:val="00865696"/>
    <w:rsid w:val="00865D02"/>
    <w:rsid w:val="00865D4C"/>
    <w:rsid w:val="00865DE1"/>
    <w:rsid w:val="00865EB2"/>
    <w:rsid w:val="00866616"/>
    <w:rsid w:val="00866A20"/>
    <w:rsid w:val="00866BFD"/>
    <w:rsid w:val="00866FEA"/>
    <w:rsid w:val="00867027"/>
    <w:rsid w:val="00867180"/>
    <w:rsid w:val="008671D7"/>
    <w:rsid w:val="00867255"/>
    <w:rsid w:val="00867468"/>
    <w:rsid w:val="008678F0"/>
    <w:rsid w:val="00867CE6"/>
    <w:rsid w:val="00867DBF"/>
    <w:rsid w:val="00870018"/>
    <w:rsid w:val="00870793"/>
    <w:rsid w:val="00870869"/>
    <w:rsid w:val="0087095E"/>
    <w:rsid w:val="00870A1C"/>
    <w:rsid w:val="00870A70"/>
    <w:rsid w:val="00870B90"/>
    <w:rsid w:val="00870FFF"/>
    <w:rsid w:val="00871029"/>
    <w:rsid w:val="00871096"/>
    <w:rsid w:val="00871171"/>
    <w:rsid w:val="008711F8"/>
    <w:rsid w:val="00871372"/>
    <w:rsid w:val="00871897"/>
    <w:rsid w:val="00871D14"/>
    <w:rsid w:val="008721DA"/>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BA2"/>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74"/>
    <w:rsid w:val="00877C45"/>
    <w:rsid w:val="00877C57"/>
    <w:rsid w:val="00877FA3"/>
    <w:rsid w:val="008803BD"/>
    <w:rsid w:val="008804C9"/>
    <w:rsid w:val="00880BDC"/>
    <w:rsid w:val="00880D44"/>
    <w:rsid w:val="00880D84"/>
    <w:rsid w:val="00880F4F"/>
    <w:rsid w:val="008810DF"/>
    <w:rsid w:val="008810FA"/>
    <w:rsid w:val="0088175D"/>
    <w:rsid w:val="0088176C"/>
    <w:rsid w:val="00881842"/>
    <w:rsid w:val="008819A5"/>
    <w:rsid w:val="00881DF9"/>
    <w:rsid w:val="00881F28"/>
    <w:rsid w:val="008820BE"/>
    <w:rsid w:val="008824E6"/>
    <w:rsid w:val="00882997"/>
    <w:rsid w:val="008829DC"/>
    <w:rsid w:val="00882BB1"/>
    <w:rsid w:val="00882BC6"/>
    <w:rsid w:val="00882F52"/>
    <w:rsid w:val="00883004"/>
    <w:rsid w:val="00883237"/>
    <w:rsid w:val="00883685"/>
    <w:rsid w:val="0088393F"/>
    <w:rsid w:val="00883941"/>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0EE"/>
    <w:rsid w:val="00886223"/>
    <w:rsid w:val="008862CF"/>
    <w:rsid w:val="0088631F"/>
    <w:rsid w:val="0088651F"/>
    <w:rsid w:val="0088682A"/>
    <w:rsid w:val="00886C74"/>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BCD"/>
    <w:rsid w:val="00890E0D"/>
    <w:rsid w:val="00890F04"/>
    <w:rsid w:val="00890FBE"/>
    <w:rsid w:val="008910E9"/>
    <w:rsid w:val="00891548"/>
    <w:rsid w:val="00891F63"/>
    <w:rsid w:val="00892253"/>
    <w:rsid w:val="008922DF"/>
    <w:rsid w:val="0089232A"/>
    <w:rsid w:val="00892842"/>
    <w:rsid w:val="0089295B"/>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05"/>
    <w:rsid w:val="00894A2E"/>
    <w:rsid w:val="00894ADC"/>
    <w:rsid w:val="008951C7"/>
    <w:rsid w:val="00895243"/>
    <w:rsid w:val="00895514"/>
    <w:rsid w:val="0089552F"/>
    <w:rsid w:val="008955D7"/>
    <w:rsid w:val="008956B0"/>
    <w:rsid w:val="00895A0C"/>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FA7"/>
    <w:rsid w:val="008A0173"/>
    <w:rsid w:val="008A01B3"/>
    <w:rsid w:val="008A0339"/>
    <w:rsid w:val="008A03A0"/>
    <w:rsid w:val="008A0473"/>
    <w:rsid w:val="008A04C7"/>
    <w:rsid w:val="008A0964"/>
    <w:rsid w:val="008A0FB5"/>
    <w:rsid w:val="008A1728"/>
    <w:rsid w:val="008A19F1"/>
    <w:rsid w:val="008A1C65"/>
    <w:rsid w:val="008A1EA1"/>
    <w:rsid w:val="008A1FBC"/>
    <w:rsid w:val="008A22D5"/>
    <w:rsid w:val="008A24BD"/>
    <w:rsid w:val="008A289A"/>
    <w:rsid w:val="008A294D"/>
    <w:rsid w:val="008A2A86"/>
    <w:rsid w:val="008A2AAE"/>
    <w:rsid w:val="008A2BC0"/>
    <w:rsid w:val="008A2F26"/>
    <w:rsid w:val="008A2F49"/>
    <w:rsid w:val="008A36ED"/>
    <w:rsid w:val="008A3898"/>
    <w:rsid w:val="008A42C9"/>
    <w:rsid w:val="008A42D8"/>
    <w:rsid w:val="008A457F"/>
    <w:rsid w:val="008A4911"/>
    <w:rsid w:val="008A4DAC"/>
    <w:rsid w:val="008A4E04"/>
    <w:rsid w:val="008A52DC"/>
    <w:rsid w:val="008A53C3"/>
    <w:rsid w:val="008A59E9"/>
    <w:rsid w:val="008A59F6"/>
    <w:rsid w:val="008A5EC1"/>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353"/>
    <w:rsid w:val="008B03AA"/>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A2E"/>
    <w:rsid w:val="008B2AB2"/>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E0F"/>
    <w:rsid w:val="008B5120"/>
    <w:rsid w:val="008B512E"/>
    <w:rsid w:val="008B5448"/>
    <w:rsid w:val="008B5577"/>
    <w:rsid w:val="008B5DF8"/>
    <w:rsid w:val="008B60ED"/>
    <w:rsid w:val="008B6116"/>
    <w:rsid w:val="008B66CB"/>
    <w:rsid w:val="008B6A84"/>
    <w:rsid w:val="008B6C1A"/>
    <w:rsid w:val="008B6E5C"/>
    <w:rsid w:val="008B6EEA"/>
    <w:rsid w:val="008B7387"/>
    <w:rsid w:val="008B7C4A"/>
    <w:rsid w:val="008C018D"/>
    <w:rsid w:val="008C03EB"/>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410"/>
    <w:rsid w:val="008C6970"/>
    <w:rsid w:val="008C69DC"/>
    <w:rsid w:val="008C6C7A"/>
    <w:rsid w:val="008C6D71"/>
    <w:rsid w:val="008C6E2A"/>
    <w:rsid w:val="008C6F4F"/>
    <w:rsid w:val="008C6F9B"/>
    <w:rsid w:val="008C6FA2"/>
    <w:rsid w:val="008C7171"/>
    <w:rsid w:val="008C7245"/>
    <w:rsid w:val="008C748B"/>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DD"/>
    <w:rsid w:val="008D1E23"/>
    <w:rsid w:val="008D2209"/>
    <w:rsid w:val="008D22AD"/>
    <w:rsid w:val="008D2461"/>
    <w:rsid w:val="008D2781"/>
    <w:rsid w:val="008D2BE8"/>
    <w:rsid w:val="008D2DD8"/>
    <w:rsid w:val="008D2E67"/>
    <w:rsid w:val="008D30F5"/>
    <w:rsid w:val="008D3208"/>
    <w:rsid w:val="008D326C"/>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8C"/>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625"/>
    <w:rsid w:val="008E5A00"/>
    <w:rsid w:val="008E5B5F"/>
    <w:rsid w:val="008E5BD5"/>
    <w:rsid w:val="008E5D01"/>
    <w:rsid w:val="008E5D5A"/>
    <w:rsid w:val="008E624A"/>
    <w:rsid w:val="008E6788"/>
    <w:rsid w:val="008E68E4"/>
    <w:rsid w:val="008E69A0"/>
    <w:rsid w:val="008E6EDE"/>
    <w:rsid w:val="008E6FFE"/>
    <w:rsid w:val="008E743E"/>
    <w:rsid w:val="008E7684"/>
    <w:rsid w:val="008E769D"/>
    <w:rsid w:val="008E76C6"/>
    <w:rsid w:val="008E76EA"/>
    <w:rsid w:val="008E7DB3"/>
    <w:rsid w:val="008E7DDF"/>
    <w:rsid w:val="008E7F9D"/>
    <w:rsid w:val="008F0090"/>
    <w:rsid w:val="008F01AB"/>
    <w:rsid w:val="008F01B2"/>
    <w:rsid w:val="008F044C"/>
    <w:rsid w:val="008F0460"/>
    <w:rsid w:val="008F0532"/>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E3"/>
    <w:rsid w:val="008F339F"/>
    <w:rsid w:val="008F3426"/>
    <w:rsid w:val="008F35F6"/>
    <w:rsid w:val="008F3D2D"/>
    <w:rsid w:val="008F3D7C"/>
    <w:rsid w:val="008F3DC9"/>
    <w:rsid w:val="008F4107"/>
    <w:rsid w:val="008F41B7"/>
    <w:rsid w:val="008F4509"/>
    <w:rsid w:val="008F484B"/>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AEB"/>
    <w:rsid w:val="008F7BD6"/>
    <w:rsid w:val="008F7CEF"/>
    <w:rsid w:val="008F7D52"/>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6100"/>
    <w:rsid w:val="009067B8"/>
    <w:rsid w:val="009069AC"/>
    <w:rsid w:val="00906A1C"/>
    <w:rsid w:val="00906C1D"/>
    <w:rsid w:val="00906EED"/>
    <w:rsid w:val="00907071"/>
    <w:rsid w:val="0090715C"/>
    <w:rsid w:val="009076AC"/>
    <w:rsid w:val="00907BEE"/>
    <w:rsid w:val="00907C64"/>
    <w:rsid w:val="00907C99"/>
    <w:rsid w:val="00907F13"/>
    <w:rsid w:val="00910874"/>
    <w:rsid w:val="009108A7"/>
    <w:rsid w:val="00910F1F"/>
    <w:rsid w:val="00911371"/>
    <w:rsid w:val="00911A5A"/>
    <w:rsid w:val="00911CBA"/>
    <w:rsid w:val="00911E1A"/>
    <w:rsid w:val="0091225D"/>
    <w:rsid w:val="009123B9"/>
    <w:rsid w:val="00912A63"/>
    <w:rsid w:val="00912A96"/>
    <w:rsid w:val="00912AD2"/>
    <w:rsid w:val="00912DB5"/>
    <w:rsid w:val="00912F6D"/>
    <w:rsid w:val="009130B7"/>
    <w:rsid w:val="00913353"/>
    <w:rsid w:val="009135C4"/>
    <w:rsid w:val="00913AF7"/>
    <w:rsid w:val="00913B67"/>
    <w:rsid w:val="00913EC1"/>
    <w:rsid w:val="00913F4C"/>
    <w:rsid w:val="0091404B"/>
    <w:rsid w:val="009140EC"/>
    <w:rsid w:val="00914215"/>
    <w:rsid w:val="0091423A"/>
    <w:rsid w:val="00914445"/>
    <w:rsid w:val="00914A5D"/>
    <w:rsid w:val="00914C20"/>
    <w:rsid w:val="00914ED2"/>
    <w:rsid w:val="00914F8B"/>
    <w:rsid w:val="00914FDB"/>
    <w:rsid w:val="00915032"/>
    <w:rsid w:val="00915143"/>
    <w:rsid w:val="009151C0"/>
    <w:rsid w:val="009152BF"/>
    <w:rsid w:val="0091537E"/>
    <w:rsid w:val="00915399"/>
    <w:rsid w:val="0091545D"/>
    <w:rsid w:val="009154BD"/>
    <w:rsid w:val="009156C2"/>
    <w:rsid w:val="00915AEB"/>
    <w:rsid w:val="0091610F"/>
    <w:rsid w:val="009161BA"/>
    <w:rsid w:val="00916461"/>
    <w:rsid w:val="00916495"/>
    <w:rsid w:val="00916499"/>
    <w:rsid w:val="00916A4A"/>
    <w:rsid w:val="00916F74"/>
    <w:rsid w:val="00917BB3"/>
    <w:rsid w:val="00917DE3"/>
    <w:rsid w:val="00917E26"/>
    <w:rsid w:val="0092047E"/>
    <w:rsid w:val="00920536"/>
    <w:rsid w:val="0092078E"/>
    <w:rsid w:val="00920848"/>
    <w:rsid w:val="00921452"/>
    <w:rsid w:val="009216BF"/>
    <w:rsid w:val="009218D2"/>
    <w:rsid w:val="00921A44"/>
    <w:rsid w:val="00921A74"/>
    <w:rsid w:val="00921C9F"/>
    <w:rsid w:val="00921ED5"/>
    <w:rsid w:val="00921FA1"/>
    <w:rsid w:val="009225B6"/>
    <w:rsid w:val="009225D2"/>
    <w:rsid w:val="009226E3"/>
    <w:rsid w:val="009228B6"/>
    <w:rsid w:val="00923151"/>
    <w:rsid w:val="009235CF"/>
    <w:rsid w:val="00923821"/>
    <w:rsid w:val="00923AFA"/>
    <w:rsid w:val="00923B05"/>
    <w:rsid w:val="00923DC5"/>
    <w:rsid w:val="00924108"/>
    <w:rsid w:val="00924C4B"/>
    <w:rsid w:val="0092507E"/>
    <w:rsid w:val="009250C2"/>
    <w:rsid w:val="00925267"/>
    <w:rsid w:val="00925395"/>
    <w:rsid w:val="00925836"/>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D54"/>
    <w:rsid w:val="00931DF8"/>
    <w:rsid w:val="00931FF3"/>
    <w:rsid w:val="00932109"/>
    <w:rsid w:val="009322AC"/>
    <w:rsid w:val="009324B1"/>
    <w:rsid w:val="009326B1"/>
    <w:rsid w:val="00932753"/>
    <w:rsid w:val="009327B5"/>
    <w:rsid w:val="00932A20"/>
    <w:rsid w:val="00933121"/>
    <w:rsid w:val="009331A7"/>
    <w:rsid w:val="00933220"/>
    <w:rsid w:val="00933481"/>
    <w:rsid w:val="009334A4"/>
    <w:rsid w:val="00933B54"/>
    <w:rsid w:val="00933D61"/>
    <w:rsid w:val="00933DE4"/>
    <w:rsid w:val="00933E14"/>
    <w:rsid w:val="00933E61"/>
    <w:rsid w:val="00934044"/>
    <w:rsid w:val="00934073"/>
    <w:rsid w:val="009342FC"/>
    <w:rsid w:val="009348E1"/>
    <w:rsid w:val="0093494D"/>
    <w:rsid w:val="00934B3F"/>
    <w:rsid w:val="00934EDF"/>
    <w:rsid w:val="00934FFD"/>
    <w:rsid w:val="00935066"/>
    <w:rsid w:val="00935304"/>
    <w:rsid w:val="009359C0"/>
    <w:rsid w:val="00935B52"/>
    <w:rsid w:val="00935B73"/>
    <w:rsid w:val="00935E80"/>
    <w:rsid w:val="009360F7"/>
    <w:rsid w:val="0093615F"/>
    <w:rsid w:val="00936193"/>
    <w:rsid w:val="0093634D"/>
    <w:rsid w:val="00936755"/>
    <w:rsid w:val="009367D9"/>
    <w:rsid w:val="00936D07"/>
    <w:rsid w:val="009370A6"/>
    <w:rsid w:val="00937118"/>
    <w:rsid w:val="009373C5"/>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E57"/>
    <w:rsid w:val="00940FB5"/>
    <w:rsid w:val="00941259"/>
    <w:rsid w:val="0094148B"/>
    <w:rsid w:val="009416A1"/>
    <w:rsid w:val="00941A1C"/>
    <w:rsid w:val="00941B97"/>
    <w:rsid w:val="00941FE7"/>
    <w:rsid w:val="009421B3"/>
    <w:rsid w:val="00942401"/>
    <w:rsid w:val="00942BB8"/>
    <w:rsid w:val="00942D14"/>
    <w:rsid w:val="00942D5B"/>
    <w:rsid w:val="00942E21"/>
    <w:rsid w:val="00942EF9"/>
    <w:rsid w:val="0094335F"/>
    <w:rsid w:val="009435CD"/>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417"/>
    <w:rsid w:val="0095154C"/>
    <w:rsid w:val="0095176D"/>
    <w:rsid w:val="0095183E"/>
    <w:rsid w:val="00951995"/>
    <w:rsid w:val="00951C7E"/>
    <w:rsid w:val="00951CF6"/>
    <w:rsid w:val="00951E5F"/>
    <w:rsid w:val="00951EDF"/>
    <w:rsid w:val="0095238E"/>
    <w:rsid w:val="00952ACA"/>
    <w:rsid w:val="00952C70"/>
    <w:rsid w:val="00953424"/>
    <w:rsid w:val="009537A7"/>
    <w:rsid w:val="009537B7"/>
    <w:rsid w:val="009538E7"/>
    <w:rsid w:val="00953B1F"/>
    <w:rsid w:val="00953C21"/>
    <w:rsid w:val="009546F3"/>
    <w:rsid w:val="009548C3"/>
    <w:rsid w:val="00954DC9"/>
    <w:rsid w:val="00954E67"/>
    <w:rsid w:val="0095506D"/>
    <w:rsid w:val="009551B9"/>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770"/>
    <w:rsid w:val="00956957"/>
    <w:rsid w:val="0095700B"/>
    <w:rsid w:val="009573C6"/>
    <w:rsid w:val="00957487"/>
    <w:rsid w:val="00957599"/>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326"/>
    <w:rsid w:val="009623CC"/>
    <w:rsid w:val="00962E26"/>
    <w:rsid w:val="00963776"/>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91D"/>
    <w:rsid w:val="00966EC4"/>
    <w:rsid w:val="009672B0"/>
    <w:rsid w:val="0096766C"/>
    <w:rsid w:val="00967851"/>
    <w:rsid w:val="009678D3"/>
    <w:rsid w:val="00967A5B"/>
    <w:rsid w:val="00967B96"/>
    <w:rsid w:val="00967C61"/>
    <w:rsid w:val="00967D2D"/>
    <w:rsid w:val="009705D6"/>
    <w:rsid w:val="00970813"/>
    <w:rsid w:val="00970C0D"/>
    <w:rsid w:val="00970DB3"/>
    <w:rsid w:val="00970F7A"/>
    <w:rsid w:val="00970FE3"/>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323"/>
    <w:rsid w:val="009744FF"/>
    <w:rsid w:val="00974520"/>
    <w:rsid w:val="009745F0"/>
    <w:rsid w:val="009746CC"/>
    <w:rsid w:val="00974B9F"/>
    <w:rsid w:val="00974EBD"/>
    <w:rsid w:val="00974FB0"/>
    <w:rsid w:val="00974FEE"/>
    <w:rsid w:val="009750AF"/>
    <w:rsid w:val="009751BA"/>
    <w:rsid w:val="0097536C"/>
    <w:rsid w:val="0097539E"/>
    <w:rsid w:val="009755D2"/>
    <w:rsid w:val="0097577E"/>
    <w:rsid w:val="00975910"/>
    <w:rsid w:val="00975F2B"/>
    <w:rsid w:val="009765CF"/>
    <w:rsid w:val="00976989"/>
    <w:rsid w:val="00976BB0"/>
    <w:rsid w:val="00976D1B"/>
    <w:rsid w:val="00976FFB"/>
    <w:rsid w:val="009770BB"/>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08C"/>
    <w:rsid w:val="00983223"/>
    <w:rsid w:val="00983859"/>
    <w:rsid w:val="009838CE"/>
    <w:rsid w:val="0098392B"/>
    <w:rsid w:val="00983B9C"/>
    <w:rsid w:val="00983BD1"/>
    <w:rsid w:val="00983C41"/>
    <w:rsid w:val="00983E9E"/>
    <w:rsid w:val="00984120"/>
    <w:rsid w:val="00984206"/>
    <w:rsid w:val="009842D6"/>
    <w:rsid w:val="009843E1"/>
    <w:rsid w:val="0098481E"/>
    <w:rsid w:val="00984C7C"/>
    <w:rsid w:val="00984C8E"/>
    <w:rsid w:val="00984DB1"/>
    <w:rsid w:val="0098511E"/>
    <w:rsid w:val="00985133"/>
    <w:rsid w:val="0098537D"/>
    <w:rsid w:val="0098541D"/>
    <w:rsid w:val="00985453"/>
    <w:rsid w:val="009855E3"/>
    <w:rsid w:val="00985729"/>
    <w:rsid w:val="00985AAA"/>
    <w:rsid w:val="00985BA2"/>
    <w:rsid w:val="00985CA4"/>
    <w:rsid w:val="00985EE7"/>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D80"/>
    <w:rsid w:val="00990E9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FB0"/>
    <w:rsid w:val="0099731A"/>
    <w:rsid w:val="009973E5"/>
    <w:rsid w:val="009975D0"/>
    <w:rsid w:val="009979D6"/>
    <w:rsid w:val="00997A81"/>
    <w:rsid w:val="00997CA3"/>
    <w:rsid w:val="00997D91"/>
    <w:rsid w:val="009A0212"/>
    <w:rsid w:val="009A031F"/>
    <w:rsid w:val="009A0C1F"/>
    <w:rsid w:val="009A0C5F"/>
    <w:rsid w:val="009A0E23"/>
    <w:rsid w:val="009A12A5"/>
    <w:rsid w:val="009A136D"/>
    <w:rsid w:val="009A1388"/>
    <w:rsid w:val="009A1560"/>
    <w:rsid w:val="009A1C7B"/>
    <w:rsid w:val="009A1DFF"/>
    <w:rsid w:val="009A2144"/>
    <w:rsid w:val="009A246A"/>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615"/>
    <w:rsid w:val="009A4AA9"/>
    <w:rsid w:val="009A4D31"/>
    <w:rsid w:val="009A516A"/>
    <w:rsid w:val="009A5196"/>
    <w:rsid w:val="009A55B1"/>
    <w:rsid w:val="009A56A7"/>
    <w:rsid w:val="009A5B04"/>
    <w:rsid w:val="009A6097"/>
    <w:rsid w:val="009A6127"/>
    <w:rsid w:val="009A62DC"/>
    <w:rsid w:val="009A637B"/>
    <w:rsid w:val="009A63AD"/>
    <w:rsid w:val="009A63FA"/>
    <w:rsid w:val="009A6456"/>
    <w:rsid w:val="009A65DB"/>
    <w:rsid w:val="009A6C74"/>
    <w:rsid w:val="009A6EE7"/>
    <w:rsid w:val="009A7154"/>
    <w:rsid w:val="009A7892"/>
    <w:rsid w:val="009A78D1"/>
    <w:rsid w:val="009A7DFB"/>
    <w:rsid w:val="009A7E08"/>
    <w:rsid w:val="009A7E11"/>
    <w:rsid w:val="009B003C"/>
    <w:rsid w:val="009B09C8"/>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901"/>
    <w:rsid w:val="009B6AF1"/>
    <w:rsid w:val="009B70E9"/>
    <w:rsid w:val="009B72A8"/>
    <w:rsid w:val="009B7564"/>
    <w:rsid w:val="009B79AC"/>
    <w:rsid w:val="009B7BB7"/>
    <w:rsid w:val="009B7BC4"/>
    <w:rsid w:val="009B7FFA"/>
    <w:rsid w:val="009C00EF"/>
    <w:rsid w:val="009C0BC1"/>
    <w:rsid w:val="009C0D72"/>
    <w:rsid w:val="009C0DBE"/>
    <w:rsid w:val="009C14D4"/>
    <w:rsid w:val="009C19BC"/>
    <w:rsid w:val="009C19D2"/>
    <w:rsid w:val="009C19F2"/>
    <w:rsid w:val="009C1BF9"/>
    <w:rsid w:val="009C1D4B"/>
    <w:rsid w:val="009C1D6A"/>
    <w:rsid w:val="009C1E0C"/>
    <w:rsid w:val="009C24D1"/>
    <w:rsid w:val="009C251B"/>
    <w:rsid w:val="009C26EF"/>
    <w:rsid w:val="009C281C"/>
    <w:rsid w:val="009C2AB0"/>
    <w:rsid w:val="009C30DE"/>
    <w:rsid w:val="009C31CB"/>
    <w:rsid w:val="009C3873"/>
    <w:rsid w:val="009C3920"/>
    <w:rsid w:val="009C3A3E"/>
    <w:rsid w:val="009C3CB7"/>
    <w:rsid w:val="009C3D88"/>
    <w:rsid w:val="009C3EAE"/>
    <w:rsid w:val="009C42A3"/>
    <w:rsid w:val="009C4462"/>
    <w:rsid w:val="009C4B76"/>
    <w:rsid w:val="009C4E0C"/>
    <w:rsid w:val="009C520B"/>
    <w:rsid w:val="009C5785"/>
    <w:rsid w:val="009C5874"/>
    <w:rsid w:val="009C5984"/>
    <w:rsid w:val="009C5B3F"/>
    <w:rsid w:val="009C5D26"/>
    <w:rsid w:val="009C5D81"/>
    <w:rsid w:val="009C5E4C"/>
    <w:rsid w:val="009C63D0"/>
    <w:rsid w:val="009C6768"/>
    <w:rsid w:val="009C6894"/>
    <w:rsid w:val="009C6B3B"/>
    <w:rsid w:val="009C6B7B"/>
    <w:rsid w:val="009C6BE8"/>
    <w:rsid w:val="009C6E93"/>
    <w:rsid w:val="009C6E9B"/>
    <w:rsid w:val="009C73C4"/>
    <w:rsid w:val="009C7901"/>
    <w:rsid w:val="009C7B23"/>
    <w:rsid w:val="009C7CE4"/>
    <w:rsid w:val="009C7E9C"/>
    <w:rsid w:val="009C7F47"/>
    <w:rsid w:val="009D0361"/>
    <w:rsid w:val="009D05E0"/>
    <w:rsid w:val="009D0720"/>
    <w:rsid w:val="009D0A80"/>
    <w:rsid w:val="009D0BEC"/>
    <w:rsid w:val="009D0C8D"/>
    <w:rsid w:val="009D0CB2"/>
    <w:rsid w:val="009D11EB"/>
    <w:rsid w:val="009D1342"/>
    <w:rsid w:val="009D15EA"/>
    <w:rsid w:val="009D1D73"/>
    <w:rsid w:val="009D1E3D"/>
    <w:rsid w:val="009D1ED3"/>
    <w:rsid w:val="009D1F69"/>
    <w:rsid w:val="009D1F9E"/>
    <w:rsid w:val="009D2118"/>
    <w:rsid w:val="009D2273"/>
    <w:rsid w:val="009D22EA"/>
    <w:rsid w:val="009D2453"/>
    <w:rsid w:val="009D24D4"/>
    <w:rsid w:val="009D2CDE"/>
    <w:rsid w:val="009D333C"/>
    <w:rsid w:val="009D33F8"/>
    <w:rsid w:val="009D3530"/>
    <w:rsid w:val="009D394E"/>
    <w:rsid w:val="009D3C82"/>
    <w:rsid w:val="009D3F1F"/>
    <w:rsid w:val="009D40A4"/>
    <w:rsid w:val="009D422B"/>
    <w:rsid w:val="009D4249"/>
    <w:rsid w:val="009D4303"/>
    <w:rsid w:val="009D478C"/>
    <w:rsid w:val="009D483D"/>
    <w:rsid w:val="009D49A4"/>
    <w:rsid w:val="009D4A25"/>
    <w:rsid w:val="009D4A8E"/>
    <w:rsid w:val="009D4DA3"/>
    <w:rsid w:val="009D4F83"/>
    <w:rsid w:val="009D5123"/>
    <w:rsid w:val="009D53E6"/>
    <w:rsid w:val="009D5596"/>
    <w:rsid w:val="009D5BBF"/>
    <w:rsid w:val="009D610C"/>
    <w:rsid w:val="009D613E"/>
    <w:rsid w:val="009D61FD"/>
    <w:rsid w:val="009D62E7"/>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71"/>
    <w:rsid w:val="009E0981"/>
    <w:rsid w:val="009E0EC8"/>
    <w:rsid w:val="009E1137"/>
    <w:rsid w:val="009E176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C31"/>
    <w:rsid w:val="009E3C51"/>
    <w:rsid w:val="009E3CE3"/>
    <w:rsid w:val="009E4277"/>
    <w:rsid w:val="009E457F"/>
    <w:rsid w:val="009E45D6"/>
    <w:rsid w:val="009E4FCC"/>
    <w:rsid w:val="009E53EB"/>
    <w:rsid w:val="009E5656"/>
    <w:rsid w:val="009E59AC"/>
    <w:rsid w:val="009E5AB4"/>
    <w:rsid w:val="009E5B05"/>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7E7"/>
    <w:rsid w:val="009F07FC"/>
    <w:rsid w:val="009F0899"/>
    <w:rsid w:val="009F0992"/>
    <w:rsid w:val="009F0C2E"/>
    <w:rsid w:val="009F0CD1"/>
    <w:rsid w:val="009F1172"/>
    <w:rsid w:val="009F11D6"/>
    <w:rsid w:val="009F13BC"/>
    <w:rsid w:val="009F15AB"/>
    <w:rsid w:val="009F187B"/>
    <w:rsid w:val="009F1933"/>
    <w:rsid w:val="009F1B9C"/>
    <w:rsid w:val="009F1CB4"/>
    <w:rsid w:val="009F24B3"/>
    <w:rsid w:val="009F2582"/>
    <w:rsid w:val="009F2928"/>
    <w:rsid w:val="009F294B"/>
    <w:rsid w:val="009F29F5"/>
    <w:rsid w:val="009F2A94"/>
    <w:rsid w:val="009F2AAF"/>
    <w:rsid w:val="009F2D94"/>
    <w:rsid w:val="009F2E7E"/>
    <w:rsid w:val="009F2F18"/>
    <w:rsid w:val="009F3083"/>
    <w:rsid w:val="009F385B"/>
    <w:rsid w:val="009F3A4B"/>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5D82"/>
    <w:rsid w:val="009F6410"/>
    <w:rsid w:val="009F6457"/>
    <w:rsid w:val="009F65B4"/>
    <w:rsid w:val="009F7169"/>
    <w:rsid w:val="009F71CE"/>
    <w:rsid w:val="009F72DF"/>
    <w:rsid w:val="009F74AE"/>
    <w:rsid w:val="009F7637"/>
    <w:rsid w:val="009F7883"/>
    <w:rsid w:val="009F79BE"/>
    <w:rsid w:val="00A0018E"/>
    <w:rsid w:val="00A002C2"/>
    <w:rsid w:val="00A00926"/>
    <w:rsid w:val="00A00A76"/>
    <w:rsid w:val="00A00AC6"/>
    <w:rsid w:val="00A00B60"/>
    <w:rsid w:val="00A00C8D"/>
    <w:rsid w:val="00A00F48"/>
    <w:rsid w:val="00A01006"/>
    <w:rsid w:val="00A012CA"/>
    <w:rsid w:val="00A013B0"/>
    <w:rsid w:val="00A013E7"/>
    <w:rsid w:val="00A01DAC"/>
    <w:rsid w:val="00A02594"/>
    <w:rsid w:val="00A02870"/>
    <w:rsid w:val="00A02B26"/>
    <w:rsid w:val="00A02BEC"/>
    <w:rsid w:val="00A02C96"/>
    <w:rsid w:val="00A02D52"/>
    <w:rsid w:val="00A02FBC"/>
    <w:rsid w:val="00A03259"/>
    <w:rsid w:val="00A0346B"/>
    <w:rsid w:val="00A03A1D"/>
    <w:rsid w:val="00A03DF1"/>
    <w:rsid w:val="00A043AC"/>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A6"/>
    <w:rsid w:val="00A05BD0"/>
    <w:rsid w:val="00A05DFF"/>
    <w:rsid w:val="00A061C6"/>
    <w:rsid w:val="00A062EA"/>
    <w:rsid w:val="00A06384"/>
    <w:rsid w:val="00A0648C"/>
    <w:rsid w:val="00A06505"/>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5DB"/>
    <w:rsid w:val="00A106FE"/>
    <w:rsid w:val="00A107B6"/>
    <w:rsid w:val="00A10813"/>
    <w:rsid w:val="00A10857"/>
    <w:rsid w:val="00A10B48"/>
    <w:rsid w:val="00A1108B"/>
    <w:rsid w:val="00A114B5"/>
    <w:rsid w:val="00A115BF"/>
    <w:rsid w:val="00A11911"/>
    <w:rsid w:val="00A1197E"/>
    <w:rsid w:val="00A119DB"/>
    <w:rsid w:val="00A11A89"/>
    <w:rsid w:val="00A11ACA"/>
    <w:rsid w:val="00A11BBA"/>
    <w:rsid w:val="00A11CF6"/>
    <w:rsid w:val="00A11E0F"/>
    <w:rsid w:val="00A12019"/>
    <w:rsid w:val="00A12206"/>
    <w:rsid w:val="00A12301"/>
    <w:rsid w:val="00A126FA"/>
    <w:rsid w:val="00A12929"/>
    <w:rsid w:val="00A12A73"/>
    <w:rsid w:val="00A12B0A"/>
    <w:rsid w:val="00A12BEE"/>
    <w:rsid w:val="00A12EE8"/>
    <w:rsid w:val="00A131A4"/>
    <w:rsid w:val="00A1327D"/>
    <w:rsid w:val="00A13299"/>
    <w:rsid w:val="00A136A0"/>
    <w:rsid w:val="00A136CE"/>
    <w:rsid w:val="00A13715"/>
    <w:rsid w:val="00A13A7F"/>
    <w:rsid w:val="00A13B10"/>
    <w:rsid w:val="00A13B22"/>
    <w:rsid w:val="00A13CB4"/>
    <w:rsid w:val="00A13CF1"/>
    <w:rsid w:val="00A14348"/>
    <w:rsid w:val="00A145D0"/>
    <w:rsid w:val="00A147BB"/>
    <w:rsid w:val="00A14964"/>
    <w:rsid w:val="00A157EC"/>
    <w:rsid w:val="00A158D3"/>
    <w:rsid w:val="00A15E49"/>
    <w:rsid w:val="00A15F2F"/>
    <w:rsid w:val="00A15F5D"/>
    <w:rsid w:val="00A15FB6"/>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21C"/>
    <w:rsid w:val="00A20232"/>
    <w:rsid w:val="00A205BF"/>
    <w:rsid w:val="00A205D4"/>
    <w:rsid w:val="00A20961"/>
    <w:rsid w:val="00A20FAF"/>
    <w:rsid w:val="00A2104B"/>
    <w:rsid w:val="00A210E9"/>
    <w:rsid w:val="00A21210"/>
    <w:rsid w:val="00A21763"/>
    <w:rsid w:val="00A21891"/>
    <w:rsid w:val="00A218AE"/>
    <w:rsid w:val="00A21A9D"/>
    <w:rsid w:val="00A21AAA"/>
    <w:rsid w:val="00A21E51"/>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171"/>
    <w:rsid w:val="00A245E1"/>
    <w:rsid w:val="00A2470A"/>
    <w:rsid w:val="00A2481C"/>
    <w:rsid w:val="00A24CCF"/>
    <w:rsid w:val="00A24F1F"/>
    <w:rsid w:val="00A25193"/>
    <w:rsid w:val="00A25296"/>
    <w:rsid w:val="00A253A6"/>
    <w:rsid w:val="00A253C6"/>
    <w:rsid w:val="00A2575A"/>
    <w:rsid w:val="00A2585A"/>
    <w:rsid w:val="00A25957"/>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E7E"/>
    <w:rsid w:val="00A3027B"/>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D5C"/>
    <w:rsid w:val="00A343B2"/>
    <w:rsid w:val="00A3449E"/>
    <w:rsid w:val="00A34685"/>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384"/>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19B"/>
    <w:rsid w:val="00A4339C"/>
    <w:rsid w:val="00A4392A"/>
    <w:rsid w:val="00A43992"/>
    <w:rsid w:val="00A4424E"/>
    <w:rsid w:val="00A442E8"/>
    <w:rsid w:val="00A443F4"/>
    <w:rsid w:val="00A44415"/>
    <w:rsid w:val="00A444F8"/>
    <w:rsid w:val="00A44882"/>
    <w:rsid w:val="00A44E28"/>
    <w:rsid w:val="00A44F39"/>
    <w:rsid w:val="00A45371"/>
    <w:rsid w:val="00A4565F"/>
    <w:rsid w:val="00A4570E"/>
    <w:rsid w:val="00A4579D"/>
    <w:rsid w:val="00A45A3B"/>
    <w:rsid w:val="00A45C21"/>
    <w:rsid w:val="00A45C5B"/>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B00"/>
    <w:rsid w:val="00A50B01"/>
    <w:rsid w:val="00A50D49"/>
    <w:rsid w:val="00A51111"/>
    <w:rsid w:val="00A511FB"/>
    <w:rsid w:val="00A514EB"/>
    <w:rsid w:val="00A518BF"/>
    <w:rsid w:val="00A51DA7"/>
    <w:rsid w:val="00A521E0"/>
    <w:rsid w:val="00A523B2"/>
    <w:rsid w:val="00A524C8"/>
    <w:rsid w:val="00A52733"/>
    <w:rsid w:val="00A5291D"/>
    <w:rsid w:val="00A52EDB"/>
    <w:rsid w:val="00A531C2"/>
    <w:rsid w:val="00A532E0"/>
    <w:rsid w:val="00A53DBD"/>
    <w:rsid w:val="00A54241"/>
    <w:rsid w:val="00A5456E"/>
    <w:rsid w:val="00A54951"/>
    <w:rsid w:val="00A54A90"/>
    <w:rsid w:val="00A54B0B"/>
    <w:rsid w:val="00A54D16"/>
    <w:rsid w:val="00A54E6B"/>
    <w:rsid w:val="00A553DF"/>
    <w:rsid w:val="00A55720"/>
    <w:rsid w:val="00A5579B"/>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603"/>
    <w:rsid w:val="00A64762"/>
    <w:rsid w:val="00A647A9"/>
    <w:rsid w:val="00A649B4"/>
    <w:rsid w:val="00A649B6"/>
    <w:rsid w:val="00A64BC7"/>
    <w:rsid w:val="00A64EB1"/>
    <w:rsid w:val="00A65417"/>
    <w:rsid w:val="00A655C8"/>
    <w:rsid w:val="00A6563A"/>
    <w:rsid w:val="00A657CF"/>
    <w:rsid w:val="00A65C72"/>
    <w:rsid w:val="00A65CEB"/>
    <w:rsid w:val="00A65E73"/>
    <w:rsid w:val="00A65F12"/>
    <w:rsid w:val="00A65FBF"/>
    <w:rsid w:val="00A662B5"/>
    <w:rsid w:val="00A6636E"/>
    <w:rsid w:val="00A66851"/>
    <w:rsid w:val="00A669D6"/>
    <w:rsid w:val="00A66D53"/>
    <w:rsid w:val="00A6721E"/>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D6B"/>
    <w:rsid w:val="00A71F00"/>
    <w:rsid w:val="00A71F75"/>
    <w:rsid w:val="00A72376"/>
    <w:rsid w:val="00A726A3"/>
    <w:rsid w:val="00A726DE"/>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920"/>
    <w:rsid w:val="00A75CD5"/>
    <w:rsid w:val="00A75DE7"/>
    <w:rsid w:val="00A75F9C"/>
    <w:rsid w:val="00A760AA"/>
    <w:rsid w:val="00A7634B"/>
    <w:rsid w:val="00A764B9"/>
    <w:rsid w:val="00A76696"/>
    <w:rsid w:val="00A76A52"/>
    <w:rsid w:val="00A76BF2"/>
    <w:rsid w:val="00A77007"/>
    <w:rsid w:val="00A7707F"/>
    <w:rsid w:val="00A770A5"/>
    <w:rsid w:val="00A77325"/>
    <w:rsid w:val="00A7735F"/>
    <w:rsid w:val="00A77542"/>
    <w:rsid w:val="00A77BA8"/>
    <w:rsid w:val="00A804FB"/>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489"/>
    <w:rsid w:val="00A85661"/>
    <w:rsid w:val="00A85ABD"/>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4B9"/>
    <w:rsid w:val="00A9164F"/>
    <w:rsid w:val="00A91F3E"/>
    <w:rsid w:val="00A92171"/>
    <w:rsid w:val="00A921D7"/>
    <w:rsid w:val="00A92457"/>
    <w:rsid w:val="00A927EE"/>
    <w:rsid w:val="00A92ACB"/>
    <w:rsid w:val="00A92B81"/>
    <w:rsid w:val="00A934FE"/>
    <w:rsid w:val="00A93800"/>
    <w:rsid w:val="00A938E5"/>
    <w:rsid w:val="00A93942"/>
    <w:rsid w:val="00A93B1E"/>
    <w:rsid w:val="00A93BDA"/>
    <w:rsid w:val="00A93C2F"/>
    <w:rsid w:val="00A93E34"/>
    <w:rsid w:val="00A93FAE"/>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7DC"/>
    <w:rsid w:val="00AA29F2"/>
    <w:rsid w:val="00AA2CD8"/>
    <w:rsid w:val="00AA30A2"/>
    <w:rsid w:val="00AA3667"/>
    <w:rsid w:val="00AA3745"/>
    <w:rsid w:val="00AA3C5C"/>
    <w:rsid w:val="00AA461D"/>
    <w:rsid w:val="00AA4A96"/>
    <w:rsid w:val="00AA4C09"/>
    <w:rsid w:val="00AA4F41"/>
    <w:rsid w:val="00AA541B"/>
    <w:rsid w:val="00AA5584"/>
    <w:rsid w:val="00AA576F"/>
    <w:rsid w:val="00AA581A"/>
    <w:rsid w:val="00AA5A4C"/>
    <w:rsid w:val="00AA5CC5"/>
    <w:rsid w:val="00AA5E60"/>
    <w:rsid w:val="00AA6026"/>
    <w:rsid w:val="00AA6206"/>
    <w:rsid w:val="00AA6207"/>
    <w:rsid w:val="00AA62C9"/>
    <w:rsid w:val="00AA630A"/>
    <w:rsid w:val="00AA6372"/>
    <w:rsid w:val="00AA6646"/>
    <w:rsid w:val="00AA67FE"/>
    <w:rsid w:val="00AA69EF"/>
    <w:rsid w:val="00AA6B73"/>
    <w:rsid w:val="00AA6CA2"/>
    <w:rsid w:val="00AA6F21"/>
    <w:rsid w:val="00AA6F9A"/>
    <w:rsid w:val="00AA6FBD"/>
    <w:rsid w:val="00AA7087"/>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705"/>
    <w:rsid w:val="00AB1A33"/>
    <w:rsid w:val="00AB1A92"/>
    <w:rsid w:val="00AB1F82"/>
    <w:rsid w:val="00AB2857"/>
    <w:rsid w:val="00AB2BFE"/>
    <w:rsid w:val="00AB2EB7"/>
    <w:rsid w:val="00AB2FD3"/>
    <w:rsid w:val="00AB307A"/>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513E"/>
    <w:rsid w:val="00AB51DA"/>
    <w:rsid w:val="00AB53BA"/>
    <w:rsid w:val="00AB542C"/>
    <w:rsid w:val="00AB55E1"/>
    <w:rsid w:val="00AB57AD"/>
    <w:rsid w:val="00AB583A"/>
    <w:rsid w:val="00AB5902"/>
    <w:rsid w:val="00AB5A89"/>
    <w:rsid w:val="00AB642C"/>
    <w:rsid w:val="00AB644A"/>
    <w:rsid w:val="00AB6458"/>
    <w:rsid w:val="00AB657D"/>
    <w:rsid w:val="00AB6745"/>
    <w:rsid w:val="00AB6CA0"/>
    <w:rsid w:val="00AB6FBD"/>
    <w:rsid w:val="00AB71B7"/>
    <w:rsid w:val="00AB76D5"/>
    <w:rsid w:val="00AB7787"/>
    <w:rsid w:val="00AB78AC"/>
    <w:rsid w:val="00AB7913"/>
    <w:rsid w:val="00AC0169"/>
    <w:rsid w:val="00AC0529"/>
    <w:rsid w:val="00AC05EE"/>
    <w:rsid w:val="00AC06E7"/>
    <w:rsid w:val="00AC0C75"/>
    <w:rsid w:val="00AC0CC3"/>
    <w:rsid w:val="00AC0EC8"/>
    <w:rsid w:val="00AC1281"/>
    <w:rsid w:val="00AC1C3E"/>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D70"/>
    <w:rsid w:val="00AC3D85"/>
    <w:rsid w:val="00AC402C"/>
    <w:rsid w:val="00AC40C7"/>
    <w:rsid w:val="00AC4150"/>
    <w:rsid w:val="00AC45D6"/>
    <w:rsid w:val="00AC4718"/>
    <w:rsid w:val="00AC472E"/>
    <w:rsid w:val="00AC4866"/>
    <w:rsid w:val="00AC4932"/>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12BD"/>
    <w:rsid w:val="00AD163D"/>
    <w:rsid w:val="00AD166D"/>
    <w:rsid w:val="00AD1860"/>
    <w:rsid w:val="00AD1B21"/>
    <w:rsid w:val="00AD1DA7"/>
    <w:rsid w:val="00AD1DFE"/>
    <w:rsid w:val="00AD1E36"/>
    <w:rsid w:val="00AD1F06"/>
    <w:rsid w:val="00AD2228"/>
    <w:rsid w:val="00AD23E9"/>
    <w:rsid w:val="00AD2596"/>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41"/>
    <w:rsid w:val="00AD48F9"/>
    <w:rsid w:val="00AD4C34"/>
    <w:rsid w:val="00AD57E1"/>
    <w:rsid w:val="00AD5949"/>
    <w:rsid w:val="00AD653F"/>
    <w:rsid w:val="00AD65EE"/>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322"/>
    <w:rsid w:val="00AE14B7"/>
    <w:rsid w:val="00AE14C1"/>
    <w:rsid w:val="00AE176D"/>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0B"/>
    <w:rsid w:val="00AE4557"/>
    <w:rsid w:val="00AE47A1"/>
    <w:rsid w:val="00AE4A10"/>
    <w:rsid w:val="00AE4A1F"/>
    <w:rsid w:val="00AE4C55"/>
    <w:rsid w:val="00AE4F01"/>
    <w:rsid w:val="00AE521A"/>
    <w:rsid w:val="00AE5434"/>
    <w:rsid w:val="00AE5C22"/>
    <w:rsid w:val="00AE5E95"/>
    <w:rsid w:val="00AE6433"/>
    <w:rsid w:val="00AE64AE"/>
    <w:rsid w:val="00AE6584"/>
    <w:rsid w:val="00AE67D7"/>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FFE"/>
    <w:rsid w:val="00AF1018"/>
    <w:rsid w:val="00AF1414"/>
    <w:rsid w:val="00AF15C3"/>
    <w:rsid w:val="00AF19CD"/>
    <w:rsid w:val="00AF1A4A"/>
    <w:rsid w:val="00AF24F9"/>
    <w:rsid w:val="00AF25F3"/>
    <w:rsid w:val="00AF2799"/>
    <w:rsid w:val="00AF27EE"/>
    <w:rsid w:val="00AF28B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743"/>
    <w:rsid w:val="00AF4ABD"/>
    <w:rsid w:val="00AF4D0E"/>
    <w:rsid w:val="00AF4FEC"/>
    <w:rsid w:val="00AF5363"/>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D62"/>
    <w:rsid w:val="00B00E12"/>
    <w:rsid w:val="00B01058"/>
    <w:rsid w:val="00B010D3"/>
    <w:rsid w:val="00B0144A"/>
    <w:rsid w:val="00B01C07"/>
    <w:rsid w:val="00B01CC2"/>
    <w:rsid w:val="00B01F0D"/>
    <w:rsid w:val="00B02014"/>
    <w:rsid w:val="00B0226D"/>
    <w:rsid w:val="00B023FC"/>
    <w:rsid w:val="00B0250A"/>
    <w:rsid w:val="00B0263D"/>
    <w:rsid w:val="00B02A4C"/>
    <w:rsid w:val="00B02AD0"/>
    <w:rsid w:val="00B03101"/>
    <w:rsid w:val="00B0317A"/>
    <w:rsid w:val="00B032F8"/>
    <w:rsid w:val="00B03347"/>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BC"/>
    <w:rsid w:val="00B066FE"/>
    <w:rsid w:val="00B06771"/>
    <w:rsid w:val="00B06C77"/>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BE8"/>
    <w:rsid w:val="00B10CA2"/>
    <w:rsid w:val="00B10D69"/>
    <w:rsid w:val="00B10DF3"/>
    <w:rsid w:val="00B10FA8"/>
    <w:rsid w:val="00B1111E"/>
    <w:rsid w:val="00B1125F"/>
    <w:rsid w:val="00B1167A"/>
    <w:rsid w:val="00B11882"/>
    <w:rsid w:val="00B119F2"/>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B18"/>
    <w:rsid w:val="00B13F1F"/>
    <w:rsid w:val="00B14251"/>
    <w:rsid w:val="00B147C8"/>
    <w:rsid w:val="00B147CC"/>
    <w:rsid w:val="00B149C5"/>
    <w:rsid w:val="00B14CF3"/>
    <w:rsid w:val="00B150E1"/>
    <w:rsid w:val="00B15110"/>
    <w:rsid w:val="00B15141"/>
    <w:rsid w:val="00B151C6"/>
    <w:rsid w:val="00B15309"/>
    <w:rsid w:val="00B155A0"/>
    <w:rsid w:val="00B156C6"/>
    <w:rsid w:val="00B15B44"/>
    <w:rsid w:val="00B15CCE"/>
    <w:rsid w:val="00B16342"/>
    <w:rsid w:val="00B16815"/>
    <w:rsid w:val="00B1695A"/>
    <w:rsid w:val="00B16B5F"/>
    <w:rsid w:val="00B16D06"/>
    <w:rsid w:val="00B16D08"/>
    <w:rsid w:val="00B16D24"/>
    <w:rsid w:val="00B17221"/>
    <w:rsid w:val="00B1736C"/>
    <w:rsid w:val="00B17744"/>
    <w:rsid w:val="00B1789A"/>
    <w:rsid w:val="00B17B8D"/>
    <w:rsid w:val="00B17C06"/>
    <w:rsid w:val="00B17C57"/>
    <w:rsid w:val="00B17D3E"/>
    <w:rsid w:val="00B17ED8"/>
    <w:rsid w:val="00B20057"/>
    <w:rsid w:val="00B2043A"/>
    <w:rsid w:val="00B20778"/>
    <w:rsid w:val="00B20AFC"/>
    <w:rsid w:val="00B20CD7"/>
    <w:rsid w:val="00B20E2B"/>
    <w:rsid w:val="00B20F3D"/>
    <w:rsid w:val="00B21016"/>
    <w:rsid w:val="00B211B1"/>
    <w:rsid w:val="00B21423"/>
    <w:rsid w:val="00B215F9"/>
    <w:rsid w:val="00B217CD"/>
    <w:rsid w:val="00B21882"/>
    <w:rsid w:val="00B21B67"/>
    <w:rsid w:val="00B21CA7"/>
    <w:rsid w:val="00B21F65"/>
    <w:rsid w:val="00B22472"/>
    <w:rsid w:val="00B229C3"/>
    <w:rsid w:val="00B22E9E"/>
    <w:rsid w:val="00B232CB"/>
    <w:rsid w:val="00B233A9"/>
    <w:rsid w:val="00B237E7"/>
    <w:rsid w:val="00B239CC"/>
    <w:rsid w:val="00B23C57"/>
    <w:rsid w:val="00B23E2E"/>
    <w:rsid w:val="00B23EFF"/>
    <w:rsid w:val="00B23F25"/>
    <w:rsid w:val="00B243FF"/>
    <w:rsid w:val="00B24491"/>
    <w:rsid w:val="00B24800"/>
    <w:rsid w:val="00B2496A"/>
    <w:rsid w:val="00B24F49"/>
    <w:rsid w:val="00B253F0"/>
    <w:rsid w:val="00B25585"/>
    <w:rsid w:val="00B2571D"/>
    <w:rsid w:val="00B25996"/>
    <w:rsid w:val="00B25A0E"/>
    <w:rsid w:val="00B25A70"/>
    <w:rsid w:val="00B25BD8"/>
    <w:rsid w:val="00B25E1D"/>
    <w:rsid w:val="00B25F9A"/>
    <w:rsid w:val="00B26085"/>
    <w:rsid w:val="00B2613A"/>
    <w:rsid w:val="00B263BE"/>
    <w:rsid w:val="00B269CE"/>
    <w:rsid w:val="00B26BE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7B"/>
    <w:rsid w:val="00B3539A"/>
    <w:rsid w:val="00B35C43"/>
    <w:rsid w:val="00B35CB3"/>
    <w:rsid w:val="00B35F8E"/>
    <w:rsid w:val="00B3689B"/>
    <w:rsid w:val="00B36E9B"/>
    <w:rsid w:val="00B37188"/>
    <w:rsid w:val="00B37C11"/>
    <w:rsid w:val="00B37EA4"/>
    <w:rsid w:val="00B4003E"/>
    <w:rsid w:val="00B400E0"/>
    <w:rsid w:val="00B401FB"/>
    <w:rsid w:val="00B40292"/>
    <w:rsid w:val="00B406B2"/>
    <w:rsid w:val="00B408A2"/>
    <w:rsid w:val="00B40B80"/>
    <w:rsid w:val="00B40D73"/>
    <w:rsid w:val="00B4110D"/>
    <w:rsid w:val="00B411A3"/>
    <w:rsid w:val="00B412CB"/>
    <w:rsid w:val="00B416D8"/>
    <w:rsid w:val="00B41728"/>
    <w:rsid w:val="00B41B34"/>
    <w:rsid w:val="00B41BBF"/>
    <w:rsid w:val="00B41BEB"/>
    <w:rsid w:val="00B41DA9"/>
    <w:rsid w:val="00B4219F"/>
    <w:rsid w:val="00B42879"/>
    <w:rsid w:val="00B42964"/>
    <w:rsid w:val="00B430D3"/>
    <w:rsid w:val="00B430F2"/>
    <w:rsid w:val="00B433A0"/>
    <w:rsid w:val="00B437BD"/>
    <w:rsid w:val="00B43880"/>
    <w:rsid w:val="00B43985"/>
    <w:rsid w:val="00B439FA"/>
    <w:rsid w:val="00B43A72"/>
    <w:rsid w:val="00B43B46"/>
    <w:rsid w:val="00B43CA9"/>
    <w:rsid w:val="00B43D4D"/>
    <w:rsid w:val="00B43F43"/>
    <w:rsid w:val="00B43FAC"/>
    <w:rsid w:val="00B440CF"/>
    <w:rsid w:val="00B4418B"/>
    <w:rsid w:val="00B443C5"/>
    <w:rsid w:val="00B44631"/>
    <w:rsid w:val="00B4485B"/>
    <w:rsid w:val="00B449DA"/>
    <w:rsid w:val="00B44A4C"/>
    <w:rsid w:val="00B44A79"/>
    <w:rsid w:val="00B44E24"/>
    <w:rsid w:val="00B453AD"/>
    <w:rsid w:val="00B45578"/>
    <w:rsid w:val="00B45A61"/>
    <w:rsid w:val="00B45AC0"/>
    <w:rsid w:val="00B45C4D"/>
    <w:rsid w:val="00B45E1C"/>
    <w:rsid w:val="00B45F18"/>
    <w:rsid w:val="00B46501"/>
    <w:rsid w:val="00B473FE"/>
    <w:rsid w:val="00B47599"/>
    <w:rsid w:val="00B47784"/>
    <w:rsid w:val="00B4783F"/>
    <w:rsid w:val="00B47858"/>
    <w:rsid w:val="00B47980"/>
    <w:rsid w:val="00B47CEF"/>
    <w:rsid w:val="00B50261"/>
    <w:rsid w:val="00B50269"/>
    <w:rsid w:val="00B5049A"/>
    <w:rsid w:val="00B504F7"/>
    <w:rsid w:val="00B50591"/>
    <w:rsid w:val="00B50810"/>
    <w:rsid w:val="00B50840"/>
    <w:rsid w:val="00B50933"/>
    <w:rsid w:val="00B509C0"/>
    <w:rsid w:val="00B50E09"/>
    <w:rsid w:val="00B50E9E"/>
    <w:rsid w:val="00B513FC"/>
    <w:rsid w:val="00B51420"/>
    <w:rsid w:val="00B51526"/>
    <w:rsid w:val="00B517F1"/>
    <w:rsid w:val="00B51841"/>
    <w:rsid w:val="00B51946"/>
    <w:rsid w:val="00B51A3C"/>
    <w:rsid w:val="00B51A40"/>
    <w:rsid w:val="00B5238F"/>
    <w:rsid w:val="00B524B6"/>
    <w:rsid w:val="00B527E9"/>
    <w:rsid w:val="00B529A5"/>
    <w:rsid w:val="00B529D8"/>
    <w:rsid w:val="00B529F2"/>
    <w:rsid w:val="00B52EC8"/>
    <w:rsid w:val="00B531A0"/>
    <w:rsid w:val="00B536CB"/>
    <w:rsid w:val="00B5370C"/>
    <w:rsid w:val="00B53767"/>
    <w:rsid w:val="00B5377A"/>
    <w:rsid w:val="00B538FF"/>
    <w:rsid w:val="00B53BCD"/>
    <w:rsid w:val="00B53E00"/>
    <w:rsid w:val="00B53EAE"/>
    <w:rsid w:val="00B53EF5"/>
    <w:rsid w:val="00B542BA"/>
    <w:rsid w:val="00B5462B"/>
    <w:rsid w:val="00B54646"/>
    <w:rsid w:val="00B54989"/>
    <w:rsid w:val="00B54CC5"/>
    <w:rsid w:val="00B553CF"/>
    <w:rsid w:val="00B555B8"/>
    <w:rsid w:val="00B5563A"/>
    <w:rsid w:val="00B55ACA"/>
    <w:rsid w:val="00B561BD"/>
    <w:rsid w:val="00B561C2"/>
    <w:rsid w:val="00B566E0"/>
    <w:rsid w:val="00B5685D"/>
    <w:rsid w:val="00B56B1F"/>
    <w:rsid w:val="00B56C73"/>
    <w:rsid w:val="00B56D76"/>
    <w:rsid w:val="00B56E91"/>
    <w:rsid w:val="00B56F22"/>
    <w:rsid w:val="00B5725B"/>
    <w:rsid w:val="00B572C2"/>
    <w:rsid w:val="00B574B5"/>
    <w:rsid w:val="00B574BA"/>
    <w:rsid w:val="00B57625"/>
    <w:rsid w:val="00B57861"/>
    <w:rsid w:val="00B60407"/>
    <w:rsid w:val="00B6059C"/>
    <w:rsid w:val="00B60791"/>
    <w:rsid w:val="00B609F0"/>
    <w:rsid w:val="00B60A1D"/>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ED"/>
    <w:rsid w:val="00B633AE"/>
    <w:rsid w:val="00B633F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2B0"/>
    <w:rsid w:val="00B65725"/>
    <w:rsid w:val="00B6573E"/>
    <w:rsid w:val="00B65771"/>
    <w:rsid w:val="00B65C34"/>
    <w:rsid w:val="00B65CF7"/>
    <w:rsid w:val="00B6644E"/>
    <w:rsid w:val="00B664EC"/>
    <w:rsid w:val="00B66696"/>
    <w:rsid w:val="00B66801"/>
    <w:rsid w:val="00B668B4"/>
    <w:rsid w:val="00B6696A"/>
    <w:rsid w:val="00B66E99"/>
    <w:rsid w:val="00B66FFC"/>
    <w:rsid w:val="00B6796C"/>
    <w:rsid w:val="00B67B2B"/>
    <w:rsid w:val="00B67B59"/>
    <w:rsid w:val="00B67DBA"/>
    <w:rsid w:val="00B67EA3"/>
    <w:rsid w:val="00B7019B"/>
    <w:rsid w:val="00B7021B"/>
    <w:rsid w:val="00B70333"/>
    <w:rsid w:val="00B703F0"/>
    <w:rsid w:val="00B7083E"/>
    <w:rsid w:val="00B70995"/>
    <w:rsid w:val="00B70A49"/>
    <w:rsid w:val="00B70EDB"/>
    <w:rsid w:val="00B71319"/>
    <w:rsid w:val="00B71A5D"/>
    <w:rsid w:val="00B71B54"/>
    <w:rsid w:val="00B71C0F"/>
    <w:rsid w:val="00B71D35"/>
    <w:rsid w:val="00B71D41"/>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0B6"/>
    <w:rsid w:val="00B7646F"/>
    <w:rsid w:val="00B769F3"/>
    <w:rsid w:val="00B76A23"/>
    <w:rsid w:val="00B77029"/>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5C6"/>
    <w:rsid w:val="00B84BE8"/>
    <w:rsid w:val="00B84DC5"/>
    <w:rsid w:val="00B855A8"/>
    <w:rsid w:val="00B85837"/>
    <w:rsid w:val="00B85840"/>
    <w:rsid w:val="00B85C0D"/>
    <w:rsid w:val="00B85F67"/>
    <w:rsid w:val="00B86367"/>
    <w:rsid w:val="00B86557"/>
    <w:rsid w:val="00B86D5B"/>
    <w:rsid w:val="00B86D87"/>
    <w:rsid w:val="00B86DBB"/>
    <w:rsid w:val="00B86FE4"/>
    <w:rsid w:val="00B87004"/>
    <w:rsid w:val="00B87067"/>
    <w:rsid w:val="00B871B0"/>
    <w:rsid w:val="00B878B9"/>
    <w:rsid w:val="00B87A27"/>
    <w:rsid w:val="00B87C60"/>
    <w:rsid w:val="00B90165"/>
    <w:rsid w:val="00B902D4"/>
    <w:rsid w:val="00B90960"/>
    <w:rsid w:val="00B91240"/>
    <w:rsid w:val="00B91356"/>
    <w:rsid w:val="00B91734"/>
    <w:rsid w:val="00B91E9D"/>
    <w:rsid w:val="00B920C4"/>
    <w:rsid w:val="00B920CC"/>
    <w:rsid w:val="00B922C4"/>
    <w:rsid w:val="00B92417"/>
    <w:rsid w:val="00B926E0"/>
    <w:rsid w:val="00B92889"/>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7C4"/>
    <w:rsid w:val="00BA2217"/>
    <w:rsid w:val="00BA237E"/>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E4"/>
    <w:rsid w:val="00BB1286"/>
    <w:rsid w:val="00BB1483"/>
    <w:rsid w:val="00BB1598"/>
    <w:rsid w:val="00BB1786"/>
    <w:rsid w:val="00BB1B10"/>
    <w:rsid w:val="00BB1C4F"/>
    <w:rsid w:val="00BB20E7"/>
    <w:rsid w:val="00BB225D"/>
    <w:rsid w:val="00BB26DD"/>
    <w:rsid w:val="00BB277B"/>
    <w:rsid w:val="00BB2835"/>
    <w:rsid w:val="00BB3102"/>
    <w:rsid w:val="00BB3135"/>
    <w:rsid w:val="00BB314B"/>
    <w:rsid w:val="00BB34FD"/>
    <w:rsid w:val="00BB365A"/>
    <w:rsid w:val="00BB37B0"/>
    <w:rsid w:val="00BB3B06"/>
    <w:rsid w:val="00BB3D91"/>
    <w:rsid w:val="00BB3F4C"/>
    <w:rsid w:val="00BB4048"/>
    <w:rsid w:val="00BB46DC"/>
    <w:rsid w:val="00BB46DE"/>
    <w:rsid w:val="00BB48A1"/>
    <w:rsid w:val="00BB4A42"/>
    <w:rsid w:val="00BB4C37"/>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CB6"/>
    <w:rsid w:val="00BB71EC"/>
    <w:rsid w:val="00BB724B"/>
    <w:rsid w:val="00BB72FF"/>
    <w:rsid w:val="00BB732F"/>
    <w:rsid w:val="00BB740F"/>
    <w:rsid w:val="00BB7A59"/>
    <w:rsid w:val="00BB7DB1"/>
    <w:rsid w:val="00BC01AA"/>
    <w:rsid w:val="00BC01B6"/>
    <w:rsid w:val="00BC0637"/>
    <w:rsid w:val="00BC06E5"/>
    <w:rsid w:val="00BC076A"/>
    <w:rsid w:val="00BC0877"/>
    <w:rsid w:val="00BC0AE6"/>
    <w:rsid w:val="00BC0E9A"/>
    <w:rsid w:val="00BC11F5"/>
    <w:rsid w:val="00BC1248"/>
    <w:rsid w:val="00BC13F4"/>
    <w:rsid w:val="00BC16BF"/>
    <w:rsid w:val="00BC1795"/>
    <w:rsid w:val="00BC17A3"/>
    <w:rsid w:val="00BC1B4B"/>
    <w:rsid w:val="00BC1C1F"/>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2F9"/>
    <w:rsid w:val="00BC436C"/>
    <w:rsid w:val="00BC46E5"/>
    <w:rsid w:val="00BC4701"/>
    <w:rsid w:val="00BC4720"/>
    <w:rsid w:val="00BC494F"/>
    <w:rsid w:val="00BC4B9C"/>
    <w:rsid w:val="00BC4DD5"/>
    <w:rsid w:val="00BC5181"/>
    <w:rsid w:val="00BC56C1"/>
    <w:rsid w:val="00BC58EE"/>
    <w:rsid w:val="00BC5BE8"/>
    <w:rsid w:val="00BC5CE2"/>
    <w:rsid w:val="00BC6103"/>
    <w:rsid w:val="00BC642E"/>
    <w:rsid w:val="00BC66F1"/>
    <w:rsid w:val="00BC6742"/>
    <w:rsid w:val="00BC6A9C"/>
    <w:rsid w:val="00BC6C7A"/>
    <w:rsid w:val="00BC71C5"/>
    <w:rsid w:val="00BC7541"/>
    <w:rsid w:val="00BC758A"/>
    <w:rsid w:val="00BC7659"/>
    <w:rsid w:val="00BC78C0"/>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6DA"/>
    <w:rsid w:val="00BD5A26"/>
    <w:rsid w:val="00BD5A74"/>
    <w:rsid w:val="00BD5B75"/>
    <w:rsid w:val="00BD5D4D"/>
    <w:rsid w:val="00BD5F20"/>
    <w:rsid w:val="00BD614C"/>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9E"/>
    <w:rsid w:val="00BE001D"/>
    <w:rsid w:val="00BE072F"/>
    <w:rsid w:val="00BE08DD"/>
    <w:rsid w:val="00BE0962"/>
    <w:rsid w:val="00BE0B2B"/>
    <w:rsid w:val="00BE0C3B"/>
    <w:rsid w:val="00BE0C86"/>
    <w:rsid w:val="00BE0CA7"/>
    <w:rsid w:val="00BE0EE6"/>
    <w:rsid w:val="00BE1010"/>
    <w:rsid w:val="00BE13B8"/>
    <w:rsid w:val="00BE1634"/>
    <w:rsid w:val="00BE197A"/>
    <w:rsid w:val="00BE1A06"/>
    <w:rsid w:val="00BE1E15"/>
    <w:rsid w:val="00BE2A02"/>
    <w:rsid w:val="00BE2E99"/>
    <w:rsid w:val="00BE2ED6"/>
    <w:rsid w:val="00BE3851"/>
    <w:rsid w:val="00BE3AFA"/>
    <w:rsid w:val="00BE3F52"/>
    <w:rsid w:val="00BE403F"/>
    <w:rsid w:val="00BE45C1"/>
    <w:rsid w:val="00BE51C7"/>
    <w:rsid w:val="00BE5515"/>
    <w:rsid w:val="00BE5613"/>
    <w:rsid w:val="00BE57BE"/>
    <w:rsid w:val="00BE5813"/>
    <w:rsid w:val="00BE5C7E"/>
    <w:rsid w:val="00BE5E42"/>
    <w:rsid w:val="00BE612C"/>
    <w:rsid w:val="00BE65B3"/>
    <w:rsid w:val="00BE68B9"/>
    <w:rsid w:val="00BE6B7C"/>
    <w:rsid w:val="00BE6E1C"/>
    <w:rsid w:val="00BE6F5A"/>
    <w:rsid w:val="00BE7080"/>
    <w:rsid w:val="00BE7265"/>
    <w:rsid w:val="00BE786F"/>
    <w:rsid w:val="00BE7B09"/>
    <w:rsid w:val="00BE7B27"/>
    <w:rsid w:val="00BE7E10"/>
    <w:rsid w:val="00BE7EBC"/>
    <w:rsid w:val="00BF00DD"/>
    <w:rsid w:val="00BF02E6"/>
    <w:rsid w:val="00BF0647"/>
    <w:rsid w:val="00BF06C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2D95"/>
    <w:rsid w:val="00BF30BA"/>
    <w:rsid w:val="00BF31CB"/>
    <w:rsid w:val="00BF366D"/>
    <w:rsid w:val="00BF3744"/>
    <w:rsid w:val="00BF3847"/>
    <w:rsid w:val="00BF3AE6"/>
    <w:rsid w:val="00BF3C10"/>
    <w:rsid w:val="00BF41F5"/>
    <w:rsid w:val="00BF4231"/>
    <w:rsid w:val="00BF42F4"/>
    <w:rsid w:val="00BF432F"/>
    <w:rsid w:val="00BF4395"/>
    <w:rsid w:val="00BF46F1"/>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E52"/>
    <w:rsid w:val="00C00F1A"/>
    <w:rsid w:val="00C010F5"/>
    <w:rsid w:val="00C01835"/>
    <w:rsid w:val="00C01BE4"/>
    <w:rsid w:val="00C01DD8"/>
    <w:rsid w:val="00C01DFD"/>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E2"/>
    <w:rsid w:val="00C05395"/>
    <w:rsid w:val="00C057E0"/>
    <w:rsid w:val="00C05863"/>
    <w:rsid w:val="00C05B4D"/>
    <w:rsid w:val="00C05B59"/>
    <w:rsid w:val="00C05C20"/>
    <w:rsid w:val="00C05D67"/>
    <w:rsid w:val="00C05DD9"/>
    <w:rsid w:val="00C05F36"/>
    <w:rsid w:val="00C06031"/>
    <w:rsid w:val="00C06066"/>
    <w:rsid w:val="00C061A1"/>
    <w:rsid w:val="00C0622D"/>
    <w:rsid w:val="00C0648A"/>
    <w:rsid w:val="00C067A4"/>
    <w:rsid w:val="00C06DBD"/>
    <w:rsid w:val="00C06F8C"/>
    <w:rsid w:val="00C079A4"/>
    <w:rsid w:val="00C07A6C"/>
    <w:rsid w:val="00C07AE3"/>
    <w:rsid w:val="00C07AE4"/>
    <w:rsid w:val="00C07C5C"/>
    <w:rsid w:val="00C07F3E"/>
    <w:rsid w:val="00C1030D"/>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55"/>
    <w:rsid w:val="00C129E5"/>
    <w:rsid w:val="00C12A22"/>
    <w:rsid w:val="00C12CD3"/>
    <w:rsid w:val="00C12EB5"/>
    <w:rsid w:val="00C1328A"/>
    <w:rsid w:val="00C13504"/>
    <w:rsid w:val="00C13773"/>
    <w:rsid w:val="00C13BCA"/>
    <w:rsid w:val="00C13C8A"/>
    <w:rsid w:val="00C13F22"/>
    <w:rsid w:val="00C14080"/>
    <w:rsid w:val="00C14081"/>
    <w:rsid w:val="00C140FE"/>
    <w:rsid w:val="00C14346"/>
    <w:rsid w:val="00C14691"/>
    <w:rsid w:val="00C14D69"/>
    <w:rsid w:val="00C14EF8"/>
    <w:rsid w:val="00C15034"/>
    <w:rsid w:val="00C15135"/>
    <w:rsid w:val="00C1526B"/>
    <w:rsid w:val="00C15442"/>
    <w:rsid w:val="00C1581E"/>
    <w:rsid w:val="00C15875"/>
    <w:rsid w:val="00C159ED"/>
    <w:rsid w:val="00C15B5B"/>
    <w:rsid w:val="00C15CAB"/>
    <w:rsid w:val="00C16095"/>
    <w:rsid w:val="00C160E3"/>
    <w:rsid w:val="00C16386"/>
    <w:rsid w:val="00C165C6"/>
    <w:rsid w:val="00C1662C"/>
    <w:rsid w:val="00C16813"/>
    <w:rsid w:val="00C16B16"/>
    <w:rsid w:val="00C1706E"/>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11E"/>
    <w:rsid w:val="00C21436"/>
    <w:rsid w:val="00C21728"/>
    <w:rsid w:val="00C2191F"/>
    <w:rsid w:val="00C21B35"/>
    <w:rsid w:val="00C22038"/>
    <w:rsid w:val="00C22142"/>
    <w:rsid w:val="00C226B6"/>
    <w:rsid w:val="00C226CE"/>
    <w:rsid w:val="00C22902"/>
    <w:rsid w:val="00C22C33"/>
    <w:rsid w:val="00C22FA0"/>
    <w:rsid w:val="00C2327F"/>
    <w:rsid w:val="00C232DD"/>
    <w:rsid w:val="00C238E8"/>
    <w:rsid w:val="00C23D8F"/>
    <w:rsid w:val="00C23E9C"/>
    <w:rsid w:val="00C2423A"/>
    <w:rsid w:val="00C244D8"/>
    <w:rsid w:val="00C24544"/>
    <w:rsid w:val="00C24789"/>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5DF"/>
    <w:rsid w:val="00C367B9"/>
    <w:rsid w:val="00C36BA3"/>
    <w:rsid w:val="00C36DAD"/>
    <w:rsid w:val="00C36F30"/>
    <w:rsid w:val="00C37004"/>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2C8"/>
    <w:rsid w:val="00C41496"/>
    <w:rsid w:val="00C4154A"/>
    <w:rsid w:val="00C41570"/>
    <w:rsid w:val="00C4187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D98"/>
    <w:rsid w:val="00C47EC4"/>
    <w:rsid w:val="00C501BE"/>
    <w:rsid w:val="00C508B7"/>
    <w:rsid w:val="00C509D3"/>
    <w:rsid w:val="00C50AA6"/>
    <w:rsid w:val="00C511FD"/>
    <w:rsid w:val="00C51675"/>
    <w:rsid w:val="00C51694"/>
    <w:rsid w:val="00C51696"/>
    <w:rsid w:val="00C518AE"/>
    <w:rsid w:val="00C5193F"/>
    <w:rsid w:val="00C51D11"/>
    <w:rsid w:val="00C51D30"/>
    <w:rsid w:val="00C51E08"/>
    <w:rsid w:val="00C51F21"/>
    <w:rsid w:val="00C520F2"/>
    <w:rsid w:val="00C521CD"/>
    <w:rsid w:val="00C5257E"/>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10"/>
    <w:rsid w:val="00C55A58"/>
    <w:rsid w:val="00C55BF4"/>
    <w:rsid w:val="00C55E23"/>
    <w:rsid w:val="00C5638E"/>
    <w:rsid w:val="00C56893"/>
    <w:rsid w:val="00C56918"/>
    <w:rsid w:val="00C569CA"/>
    <w:rsid w:val="00C56ECE"/>
    <w:rsid w:val="00C572D9"/>
    <w:rsid w:val="00C5733A"/>
    <w:rsid w:val="00C5777C"/>
    <w:rsid w:val="00C57CC6"/>
    <w:rsid w:val="00C57D43"/>
    <w:rsid w:val="00C57DBA"/>
    <w:rsid w:val="00C57EE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669"/>
    <w:rsid w:val="00C627A5"/>
    <w:rsid w:val="00C62997"/>
    <w:rsid w:val="00C62A70"/>
    <w:rsid w:val="00C62E31"/>
    <w:rsid w:val="00C62F9A"/>
    <w:rsid w:val="00C63152"/>
    <w:rsid w:val="00C63328"/>
    <w:rsid w:val="00C633AB"/>
    <w:rsid w:val="00C6343A"/>
    <w:rsid w:val="00C636B0"/>
    <w:rsid w:val="00C63B14"/>
    <w:rsid w:val="00C63D08"/>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0E47"/>
    <w:rsid w:val="00C711DA"/>
    <w:rsid w:val="00C71327"/>
    <w:rsid w:val="00C71468"/>
    <w:rsid w:val="00C71677"/>
    <w:rsid w:val="00C72219"/>
    <w:rsid w:val="00C723AF"/>
    <w:rsid w:val="00C723CA"/>
    <w:rsid w:val="00C729AE"/>
    <w:rsid w:val="00C72B40"/>
    <w:rsid w:val="00C72EA4"/>
    <w:rsid w:val="00C72EF5"/>
    <w:rsid w:val="00C72F6F"/>
    <w:rsid w:val="00C7317C"/>
    <w:rsid w:val="00C7322E"/>
    <w:rsid w:val="00C7322F"/>
    <w:rsid w:val="00C733ED"/>
    <w:rsid w:val="00C73504"/>
    <w:rsid w:val="00C7357D"/>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86C"/>
    <w:rsid w:val="00C7799E"/>
    <w:rsid w:val="00C80357"/>
    <w:rsid w:val="00C80441"/>
    <w:rsid w:val="00C80547"/>
    <w:rsid w:val="00C80DB5"/>
    <w:rsid w:val="00C81092"/>
    <w:rsid w:val="00C8198E"/>
    <w:rsid w:val="00C81B30"/>
    <w:rsid w:val="00C81F93"/>
    <w:rsid w:val="00C820FD"/>
    <w:rsid w:val="00C8220B"/>
    <w:rsid w:val="00C82387"/>
    <w:rsid w:val="00C823D0"/>
    <w:rsid w:val="00C82AC0"/>
    <w:rsid w:val="00C82F4B"/>
    <w:rsid w:val="00C830D8"/>
    <w:rsid w:val="00C831FC"/>
    <w:rsid w:val="00C8351F"/>
    <w:rsid w:val="00C8395C"/>
    <w:rsid w:val="00C839FA"/>
    <w:rsid w:val="00C83D50"/>
    <w:rsid w:val="00C84054"/>
    <w:rsid w:val="00C84231"/>
    <w:rsid w:val="00C847B8"/>
    <w:rsid w:val="00C847C8"/>
    <w:rsid w:val="00C848E9"/>
    <w:rsid w:val="00C84A83"/>
    <w:rsid w:val="00C84D5A"/>
    <w:rsid w:val="00C85034"/>
    <w:rsid w:val="00C850F6"/>
    <w:rsid w:val="00C8534D"/>
    <w:rsid w:val="00C8547F"/>
    <w:rsid w:val="00C8548F"/>
    <w:rsid w:val="00C85F12"/>
    <w:rsid w:val="00C86072"/>
    <w:rsid w:val="00C8610E"/>
    <w:rsid w:val="00C86345"/>
    <w:rsid w:val="00C86379"/>
    <w:rsid w:val="00C864DB"/>
    <w:rsid w:val="00C865B2"/>
    <w:rsid w:val="00C8669B"/>
    <w:rsid w:val="00C867AD"/>
    <w:rsid w:val="00C86A6A"/>
    <w:rsid w:val="00C86EE2"/>
    <w:rsid w:val="00C870BA"/>
    <w:rsid w:val="00C872A0"/>
    <w:rsid w:val="00C874E2"/>
    <w:rsid w:val="00C8781D"/>
    <w:rsid w:val="00C878E9"/>
    <w:rsid w:val="00C87AF9"/>
    <w:rsid w:val="00C901A9"/>
    <w:rsid w:val="00C903DC"/>
    <w:rsid w:val="00C9047A"/>
    <w:rsid w:val="00C905AC"/>
    <w:rsid w:val="00C9065E"/>
    <w:rsid w:val="00C90A7E"/>
    <w:rsid w:val="00C90B43"/>
    <w:rsid w:val="00C90C65"/>
    <w:rsid w:val="00C90C82"/>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AB"/>
    <w:rsid w:val="00C92846"/>
    <w:rsid w:val="00C928EA"/>
    <w:rsid w:val="00C92C2A"/>
    <w:rsid w:val="00C92C2B"/>
    <w:rsid w:val="00C92DBE"/>
    <w:rsid w:val="00C92E46"/>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548"/>
    <w:rsid w:val="00C955BD"/>
    <w:rsid w:val="00C955F6"/>
    <w:rsid w:val="00C95656"/>
    <w:rsid w:val="00C95673"/>
    <w:rsid w:val="00C95730"/>
    <w:rsid w:val="00C958A6"/>
    <w:rsid w:val="00C95962"/>
    <w:rsid w:val="00C959AA"/>
    <w:rsid w:val="00C95EC0"/>
    <w:rsid w:val="00C95F63"/>
    <w:rsid w:val="00C963E1"/>
    <w:rsid w:val="00C9648B"/>
    <w:rsid w:val="00C965AD"/>
    <w:rsid w:val="00C965B3"/>
    <w:rsid w:val="00C96A24"/>
    <w:rsid w:val="00C96B75"/>
    <w:rsid w:val="00C96D37"/>
    <w:rsid w:val="00C96D71"/>
    <w:rsid w:val="00C96F89"/>
    <w:rsid w:val="00C96FE0"/>
    <w:rsid w:val="00C97572"/>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8D2"/>
    <w:rsid w:val="00CA1AB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BDF"/>
    <w:rsid w:val="00CA6D12"/>
    <w:rsid w:val="00CA7C69"/>
    <w:rsid w:val="00CB0160"/>
    <w:rsid w:val="00CB01BC"/>
    <w:rsid w:val="00CB03CF"/>
    <w:rsid w:val="00CB03D6"/>
    <w:rsid w:val="00CB047F"/>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3404"/>
    <w:rsid w:val="00CB35C5"/>
    <w:rsid w:val="00CB35ED"/>
    <w:rsid w:val="00CB38FE"/>
    <w:rsid w:val="00CB39E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6069"/>
    <w:rsid w:val="00CB6343"/>
    <w:rsid w:val="00CB6517"/>
    <w:rsid w:val="00CB6520"/>
    <w:rsid w:val="00CB657A"/>
    <w:rsid w:val="00CB7240"/>
    <w:rsid w:val="00CB7648"/>
    <w:rsid w:val="00CB79A4"/>
    <w:rsid w:val="00CB7B6B"/>
    <w:rsid w:val="00CB7F5F"/>
    <w:rsid w:val="00CC00B7"/>
    <w:rsid w:val="00CC01EE"/>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2B0"/>
    <w:rsid w:val="00CC3574"/>
    <w:rsid w:val="00CC3763"/>
    <w:rsid w:val="00CC3BDD"/>
    <w:rsid w:val="00CC3D8D"/>
    <w:rsid w:val="00CC3E8C"/>
    <w:rsid w:val="00CC3EE1"/>
    <w:rsid w:val="00CC400F"/>
    <w:rsid w:val="00CC4365"/>
    <w:rsid w:val="00CC4896"/>
    <w:rsid w:val="00CC4C5E"/>
    <w:rsid w:val="00CC4CD7"/>
    <w:rsid w:val="00CC4F58"/>
    <w:rsid w:val="00CC50CB"/>
    <w:rsid w:val="00CC50EB"/>
    <w:rsid w:val="00CC52D6"/>
    <w:rsid w:val="00CC5586"/>
    <w:rsid w:val="00CC5603"/>
    <w:rsid w:val="00CC57AE"/>
    <w:rsid w:val="00CC584A"/>
    <w:rsid w:val="00CC5B74"/>
    <w:rsid w:val="00CC606C"/>
    <w:rsid w:val="00CC620F"/>
    <w:rsid w:val="00CC68B5"/>
    <w:rsid w:val="00CC6A0A"/>
    <w:rsid w:val="00CC6D42"/>
    <w:rsid w:val="00CC728B"/>
    <w:rsid w:val="00CC7356"/>
    <w:rsid w:val="00CC74D5"/>
    <w:rsid w:val="00CC7A6D"/>
    <w:rsid w:val="00CC7AAA"/>
    <w:rsid w:val="00CC7DF5"/>
    <w:rsid w:val="00CD04B6"/>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309B"/>
    <w:rsid w:val="00CD3122"/>
    <w:rsid w:val="00CD325D"/>
    <w:rsid w:val="00CD3372"/>
    <w:rsid w:val="00CD3421"/>
    <w:rsid w:val="00CD3B95"/>
    <w:rsid w:val="00CD3C3B"/>
    <w:rsid w:val="00CD3C6A"/>
    <w:rsid w:val="00CD3D0C"/>
    <w:rsid w:val="00CD3D4B"/>
    <w:rsid w:val="00CD3F09"/>
    <w:rsid w:val="00CD3FAF"/>
    <w:rsid w:val="00CD4008"/>
    <w:rsid w:val="00CD4125"/>
    <w:rsid w:val="00CD41BA"/>
    <w:rsid w:val="00CD41FF"/>
    <w:rsid w:val="00CD492B"/>
    <w:rsid w:val="00CD4D33"/>
    <w:rsid w:val="00CD4F13"/>
    <w:rsid w:val="00CD5019"/>
    <w:rsid w:val="00CD5ADA"/>
    <w:rsid w:val="00CD5C02"/>
    <w:rsid w:val="00CD5D46"/>
    <w:rsid w:val="00CD5F80"/>
    <w:rsid w:val="00CD61E3"/>
    <w:rsid w:val="00CD622D"/>
    <w:rsid w:val="00CD6823"/>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7A6"/>
    <w:rsid w:val="00CE19F2"/>
    <w:rsid w:val="00CE2048"/>
    <w:rsid w:val="00CE253D"/>
    <w:rsid w:val="00CE2D87"/>
    <w:rsid w:val="00CE3257"/>
    <w:rsid w:val="00CE38AA"/>
    <w:rsid w:val="00CE3A09"/>
    <w:rsid w:val="00CE3C72"/>
    <w:rsid w:val="00CE3CDC"/>
    <w:rsid w:val="00CE3D16"/>
    <w:rsid w:val="00CE3D41"/>
    <w:rsid w:val="00CE3FBA"/>
    <w:rsid w:val="00CE4075"/>
    <w:rsid w:val="00CE4344"/>
    <w:rsid w:val="00CE4C1E"/>
    <w:rsid w:val="00CE528D"/>
    <w:rsid w:val="00CE52E0"/>
    <w:rsid w:val="00CE5386"/>
    <w:rsid w:val="00CE53A7"/>
    <w:rsid w:val="00CE54BC"/>
    <w:rsid w:val="00CE55B0"/>
    <w:rsid w:val="00CE56FD"/>
    <w:rsid w:val="00CE5766"/>
    <w:rsid w:val="00CE5ADB"/>
    <w:rsid w:val="00CE5C70"/>
    <w:rsid w:val="00CE5DFA"/>
    <w:rsid w:val="00CE5E50"/>
    <w:rsid w:val="00CE5F5F"/>
    <w:rsid w:val="00CE608B"/>
    <w:rsid w:val="00CE60C8"/>
    <w:rsid w:val="00CE630B"/>
    <w:rsid w:val="00CE68A8"/>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1E1"/>
    <w:rsid w:val="00CF5E8C"/>
    <w:rsid w:val="00CF5EE9"/>
    <w:rsid w:val="00CF5F94"/>
    <w:rsid w:val="00CF60DF"/>
    <w:rsid w:val="00CF6135"/>
    <w:rsid w:val="00CF617D"/>
    <w:rsid w:val="00CF61A3"/>
    <w:rsid w:val="00CF6565"/>
    <w:rsid w:val="00CF66DE"/>
    <w:rsid w:val="00CF6848"/>
    <w:rsid w:val="00CF6AF3"/>
    <w:rsid w:val="00CF6BED"/>
    <w:rsid w:val="00CF6C9A"/>
    <w:rsid w:val="00CF70E6"/>
    <w:rsid w:val="00CF74F6"/>
    <w:rsid w:val="00CF76AE"/>
    <w:rsid w:val="00CF7819"/>
    <w:rsid w:val="00CF7BB4"/>
    <w:rsid w:val="00CF7CCF"/>
    <w:rsid w:val="00CF7D8D"/>
    <w:rsid w:val="00CF7E23"/>
    <w:rsid w:val="00D00250"/>
    <w:rsid w:val="00D0033A"/>
    <w:rsid w:val="00D00522"/>
    <w:rsid w:val="00D006E6"/>
    <w:rsid w:val="00D00734"/>
    <w:rsid w:val="00D00B22"/>
    <w:rsid w:val="00D00F39"/>
    <w:rsid w:val="00D00FCA"/>
    <w:rsid w:val="00D01160"/>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7CC"/>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5280"/>
    <w:rsid w:val="00D1543E"/>
    <w:rsid w:val="00D1552A"/>
    <w:rsid w:val="00D15D9D"/>
    <w:rsid w:val="00D1624D"/>
    <w:rsid w:val="00D16440"/>
    <w:rsid w:val="00D16549"/>
    <w:rsid w:val="00D1660B"/>
    <w:rsid w:val="00D16F9A"/>
    <w:rsid w:val="00D1717F"/>
    <w:rsid w:val="00D172ED"/>
    <w:rsid w:val="00D175D1"/>
    <w:rsid w:val="00D17869"/>
    <w:rsid w:val="00D1792B"/>
    <w:rsid w:val="00D179B9"/>
    <w:rsid w:val="00D17D29"/>
    <w:rsid w:val="00D17F37"/>
    <w:rsid w:val="00D17F39"/>
    <w:rsid w:val="00D17FE7"/>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9F9"/>
    <w:rsid w:val="00D23A1F"/>
    <w:rsid w:val="00D23B89"/>
    <w:rsid w:val="00D23CE2"/>
    <w:rsid w:val="00D244D5"/>
    <w:rsid w:val="00D24654"/>
    <w:rsid w:val="00D24AED"/>
    <w:rsid w:val="00D24C3D"/>
    <w:rsid w:val="00D24D04"/>
    <w:rsid w:val="00D2503E"/>
    <w:rsid w:val="00D25093"/>
    <w:rsid w:val="00D250F6"/>
    <w:rsid w:val="00D25118"/>
    <w:rsid w:val="00D25571"/>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27F2C"/>
    <w:rsid w:val="00D30373"/>
    <w:rsid w:val="00D30573"/>
    <w:rsid w:val="00D308E5"/>
    <w:rsid w:val="00D309B2"/>
    <w:rsid w:val="00D309D3"/>
    <w:rsid w:val="00D30ADA"/>
    <w:rsid w:val="00D30C46"/>
    <w:rsid w:val="00D30CF6"/>
    <w:rsid w:val="00D30DF0"/>
    <w:rsid w:val="00D30FC7"/>
    <w:rsid w:val="00D31071"/>
    <w:rsid w:val="00D31139"/>
    <w:rsid w:val="00D31312"/>
    <w:rsid w:val="00D314F9"/>
    <w:rsid w:val="00D31B0E"/>
    <w:rsid w:val="00D31B9F"/>
    <w:rsid w:val="00D31BEA"/>
    <w:rsid w:val="00D3203B"/>
    <w:rsid w:val="00D32F40"/>
    <w:rsid w:val="00D33059"/>
    <w:rsid w:val="00D3307B"/>
    <w:rsid w:val="00D330B2"/>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B46"/>
    <w:rsid w:val="00D41C05"/>
    <w:rsid w:val="00D41CD0"/>
    <w:rsid w:val="00D41D71"/>
    <w:rsid w:val="00D41FD0"/>
    <w:rsid w:val="00D421D9"/>
    <w:rsid w:val="00D42223"/>
    <w:rsid w:val="00D422E4"/>
    <w:rsid w:val="00D422E7"/>
    <w:rsid w:val="00D4238C"/>
    <w:rsid w:val="00D424E7"/>
    <w:rsid w:val="00D425DC"/>
    <w:rsid w:val="00D426FB"/>
    <w:rsid w:val="00D42B71"/>
    <w:rsid w:val="00D42D5D"/>
    <w:rsid w:val="00D42E84"/>
    <w:rsid w:val="00D42F4D"/>
    <w:rsid w:val="00D43888"/>
    <w:rsid w:val="00D43A4D"/>
    <w:rsid w:val="00D440A1"/>
    <w:rsid w:val="00D441BE"/>
    <w:rsid w:val="00D4429F"/>
    <w:rsid w:val="00D44409"/>
    <w:rsid w:val="00D44A43"/>
    <w:rsid w:val="00D44A5C"/>
    <w:rsid w:val="00D44E3F"/>
    <w:rsid w:val="00D4505D"/>
    <w:rsid w:val="00D454BF"/>
    <w:rsid w:val="00D4577A"/>
    <w:rsid w:val="00D45B31"/>
    <w:rsid w:val="00D45B68"/>
    <w:rsid w:val="00D45D51"/>
    <w:rsid w:val="00D45F33"/>
    <w:rsid w:val="00D4606F"/>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4214"/>
    <w:rsid w:val="00D54370"/>
    <w:rsid w:val="00D5438E"/>
    <w:rsid w:val="00D54C59"/>
    <w:rsid w:val="00D54CA0"/>
    <w:rsid w:val="00D54D88"/>
    <w:rsid w:val="00D54DD8"/>
    <w:rsid w:val="00D550C0"/>
    <w:rsid w:val="00D5521C"/>
    <w:rsid w:val="00D554E6"/>
    <w:rsid w:val="00D55538"/>
    <w:rsid w:val="00D55568"/>
    <w:rsid w:val="00D55723"/>
    <w:rsid w:val="00D55B68"/>
    <w:rsid w:val="00D55BD5"/>
    <w:rsid w:val="00D55C37"/>
    <w:rsid w:val="00D56330"/>
    <w:rsid w:val="00D563C2"/>
    <w:rsid w:val="00D56810"/>
    <w:rsid w:val="00D56B30"/>
    <w:rsid w:val="00D56C0E"/>
    <w:rsid w:val="00D56C31"/>
    <w:rsid w:val="00D56D65"/>
    <w:rsid w:val="00D56DDD"/>
    <w:rsid w:val="00D572B2"/>
    <w:rsid w:val="00D5771B"/>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697"/>
    <w:rsid w:val="00D61A29"/>
    <w:rsid w:val="00D61A63"/>
    <w:rsid w:val="00D62243"/>
    <w:rsid w:val="00D62456"/>
    <w:rsid w:val="00D6278F"/>
    <w:rsid w:val="00D6279C"/>
    <w:rsid w:val="00D62949"/>
    <w:rsid w:val="00D629D3"/>
    <w:rsid w:val="00D62DEC"/>
    <w:rsid w:val="00D62E00"/>
    <w:rsid w:val="00D63565"/>
    <w:rsid w:val="00D63B6F"/>
    <w:rsid w:val="00D63BAD"/>
    <w:rsid w:val="00D63D8C"/>
    <w:rsid w:val="00D63E94"/>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1"/>
    <w:rsid w:val="00D65837"/>
    <w:rsid w:val="00D65849"/>
    <w:rsid w:val="00D65BC7"/>
    <w:rsid w:val="00D65DD6"/>
    <w:rsid w:val="00D66008"/>
    <w:rsid w:val="00D66022"/>
    <w:rsid w:val="00D66065"/>
    <w:rsid w:val="00D66C66"/>
    <w:rsid w:val="00D66DAA"/>
    <w:rsid w:val="00D66E08"/>
    <w:rsid w:val="00D671EF"/>
    <w:rsid w:val="00D674A3"/>
    <w:rsid w:val="00D67780"/>
    <w:rsid w:val="00D67888"/>
    <w:rsid w:val="00D67EB4"/>
    <w:rsid w:val="00D67F2E"/>
    <w:rsid w:val="00D7010A"/>
    <w:rsid w:val="00D70223"/>
    <w:rsid w:val="00D7040B"/>
    <w:rsid w:val="00D7066F"/>
    <w:rsid w:val="00D707FC"/>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207"/>
    <w:rsid w:val="00D8036A"/>
    <w:rsid w:val="00D80451"/>
    <w:rsid w:val="00D8053C"/>
    <w:rsid w:val="00D80A27"/>
    <w:rsid w:val="00D80AB8"/>
    <w:rsid w:val="00D80C93"/>
    <w:rsid w:val="00D80CCB"/>
    <w:rsid w:val="00D81307"/>
    <w:rsid w:val="00D81465"/>
    <w:rsid w:val="00D81737"/>
    <w:rsid w:val="00D817FD"/>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6A6B"/>
    <w:rsid w:val="00D86ACF"/>
    <w:rsid w:val="00D86B0A"/>
    <w:rsid w:val="00D86B37"/>
    <w:rsid w:val="00D86EF6"/>
    <w:rsid w:val="00D87109"/>
    <w:rsid w:val="00D87154"/>
    <w:rsid w:val="00D87477"/>
    <w:rsid w:val="00D8778A"/>
    <w:rsid w:val="00D87996"/>
    <w:rsid w:val="00D87BCE"/>
    <w:rsid w:val="00D87DAB"/>
    <w:rsid w:val="00D87EF0"/>
    <w:rsid w:val="00D906AB"/>
    <w:rsid w:val="00D90933"/>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CBC"/>
    <w:rsid w:val="00D92D00"/>
    <w:rsid w:val="00D92D35"/>
    <w:rsid w:val="00D92FD3"/>
    <w:rsid w:val="00D931F2"/>
    <w:rsid w:val="00D935D9"/>
    <w:rsid w:val="00D93818"/>
    <w:rsid w:val="00D938C1"/>
    <w:rsid w:val="00D938CE"/>
    <w:rsid w:val="00D93EF4"/>
    <w:rsid w:val="00D94909"/>
    <w:rsid w:val="00D949DC"/>
    <w:rsid w:val="00D94BB0"/>
    <w:rsid w:val="00D94E99"/>
    <w:rsid w:val="00D94FF3"/>
    <w:rsid w:val="00D95322"/>
    <w:rsid w:val="00D955B0"/>
    <w:rsid w:val="00D957C0"/>
    <w:rsid w:val="00D95BC2"/>
    <w:rsid w:val="00D95BFF"/>
    <w:rsid w:val="00D95E1E"/>
    <w:rsid w:val="00D95F45"/>
    <w:rsid w:val="00D960F8"/>
    <w:rsid w:val="00D96AD5"/>
    <w:rsid w:val="00D96CDB"/>
    <w:rsid w:val="00D96DDB"/>
    <w:rsid w:val="00D9748F"/>
    <w:rsid w:val="00D9793D"/>
    <w:rsid w:val="00D97B21"/>
    <w:rsid w:val="00D97D08"/>
    <w:rsid w:val="00D97E86"/>
    <w:rsid w:val="00D97E8D"/>
    <w:rsid w:val="00DA000D"/>
    <w:rsid w:val="00DA015E"/>
    <w:rsid w:val="00DA02EC"/>
    <w:rsid w:val="00DA0986"/>
    <w:rsid w:val="00DA09FD"/>
    <w:rsid w:val="00DA0A37"/>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F8"/>
    <w:rsid w:val="00DA7A85"/>
    <w:rsid w:val="00DA7BC7"/>
    <w:rsid w:val="00DA7E4C"/>
    <w:rsid w:val="00DA7EC1"/>
    <w:rsid w:val="00DB0564"/>
    <w:rsid w:val="00DB05B1"/>
    <w:rsid w:val="00DB0D5D"/>
    <w:rsid w:val="00DB14E2"/>
    <w:rsid w:val="00DB1539"/>
    <w:rsid w:val="00DB17A7"/>
    <w:rsid w:val="00DB1F98"/>
    <w:rsid w:val="00DB246C"/>
    <w:rsid w:val="00DB2557"/>
    <w:rsid w:val="00DB2600"/>
    <w:rsid w:val="00DB271D"/>
    <w:rsid w:val="00DB27E1"/>
    <w:rsid w:val="00DB281D"/>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E60"/>
    <w:rsid w:val="00DB4F54"/>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B87"/>
    <w:rsid w:val="00DB7E8C"/>
    <w:rsid w:val="00DC0B16"/>
    <w:rsid w:val="00DC0F93"/>
    <w:rsid w:val="00DC12E3"/>
    <w:rsid w:val="00DC1384"/>
    <w:rsid w:val="00DC1479"/>
    <w:rsid w:val="00DC1624"/>
    <w:rsid w:val="00DC1763"/>
    <w:rsid w:val="00DC1E47"/>
    <w:rsid w:val="00DC1FCC"/>
    <w:rsid w:val="00DC21B3"/>
    <w:rsid w:val="00DC22B7"/>
    <w:rsid w:val="00DC257F"/>
    <w:rsid w:val="00DC2898"/>
    <w:rsid w:val="00DC28A6"/>
    <w:rsid w:val="00DC28EC"/>
    <w:rsid w:val="00DC2AEF"/>
    <w:rsid w:val="00DC2E1F"/>
    <w:rsid w:val="00DC33F8"/>
    <w:rsid w:val="00DC3417"/>
    <w:rsid w:val="00DC3497"/>
    <w:rsid w:val="00DC34B2"/>
    <w:rsid w:val="00DC3965"/>
    <w:rsid w:val="00DC39CA"/>
    <w:rsid w:val="00DC3DE4"/>
    <w:rsid w:val="00DC464D"/>
    <w:rsid w:val="00DC4683"/>
    <w:rsid w:val="00DC477A"/>
    <w:rsid w:val="00DC4A98"/>
    <w:rsid w:val="00DC4D82"/>
    <w:rsid w:val="00DC5015"/>
    <w:rsid w:val="00DC508D"/>
    <w:rsid w:val="00DC5163"/>
    <w:rsid w:val="00DC522F"/>
    <w:rsid w:val="00DC5478"/>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0B1"/>
    <w:rsid w:val="00DC73B9"/>
    <w:rsid w:val="00DC7493"/>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B1"/>
    <w:rsid w:val="00DD12B5"/>
    <w:rsid w:val="00DD14BA"/>
    <w:rsid w:val="00DD18BD"/>
    <w:rsid w:val="00DD1947"/>
    <w:rsid w:val="00DD1AE1"/>
    <w:rsid w:val="00DD1E08"/>
    <w:rsid w:val="00DD1E75"/>
    <w:rsid w:val="00DD1ED7"/>
    <w:rsid w:val="00DD2213"/>
    <w:rsid w:val="00DD242B"/>
    <w:rsid w:val="00DD2974"/>
    <w:rsid w:val="00DD2B92"/>
    <w:rsid w:val="00DD2BFC"/>
    <w:rsid w:val="00DD2C01"/>
    <w:rsid w:val="00DD2FE5"/>
    <w:rsid w:val="00DD30A7"/>
    <w:rsid w:val="00DD32DF"/>
    <w:rsid w:val="00DD3401"/>
    <w:rsid w:val="00DD3430"/>
    <w:rsid w:val="00DD3480"/>
    <w:rsid w:val="00DD3565"/>
    <w:rsid w:val="00DD360B"/>
    <w:rsid w:val="00DD3AA3"/>
    <w:rsid w:val="00DD3C19"/>
    <w:rsid w:val="00DD3D65"/>
    <w:rsid w:val="00DD3D8F"/>
    <w:rsid w:val="00DD3DF4"/>
    <w:rsid w:val="00DD3E26"/>
    <w:rsid w:val="00DD445D"/>
    <w:rsid w:val="00DD49D3"/>
    <w:rsid w:val="00DD4DE2"/>
    <w:rsid w:val="00DD5521"/>
    <w:rsid w:val="00DD59AB"/>
    <w:rsid w:val="00DD5FFE"/>
    <w:rsid w:val="00DD6396"/>
    <w:rsid w:val="00DD6463"/>
    <w:rsid w:val="00DD6B95"/>
    <w:rsid w:val="00DD6C70"/>
    <w:rsid w:val="00DD6DA2"/>
    <w:rsid w:val="00DD7047"/>
    <w:rsid w:val="00DD7227"/>
    <w:rsid w:val="00DD729D"/>
    <w:rsid w:val="00DD75D1"/>
    <w:rsid w:val="00DD761C"/>
    <w:rsid w:val="00DD7FD8"/>
    <w:rsid w:val="00DE0171"/>
    <w:rsid w:val="00DE0333"/>
    <w:rsid w:val="00DE0558"/>
    <w:rsid w:val="00DE0620"/>
    <w:rsid w:val="00DE067E"/>
    <w:rsid w:val="00DE06F6"/>
    <w:rsid w:val="00DE088E"/>
    <w:rsid w:val="00DE128B"/>
    <w:rsid w:val="00DE1799"/>
    <w:rsid w:val="00DE1836"/>
    <w:rsid w:val="00DE1CA5"/>
    <w:rsid w:val="00DE2067"/>
    <w:rsid w:val="00DE21CF"/>
    <w:rsid w:val="00DE221F"/>
    <w:rsid w:val="00DE279F"/>
    <w:rsid w:val="00DE282E"/>
    <w:rsid w:val="00DE29FE"/>
    <w:rsid w:val="00DE2B54"/>
    <w:rsid w:val="00DE2D4B"/>
    <w:rsid w:val="00DE3072"/>
    <w:rsid w:val="00DE3CC5"/>
    <w:rsid w:val="00DE3E7C"/>
    <w:rsid w:val="00DE42A0"/>
    <w:rsid w:val="00DE45BD"/>
    <w:rsid w:val="00DE464E"/>
    <w:rsid w:val="00DE4664"/>
    <w:rsid w:val="00DE4811"/>
    <w:rsid w:val="00DE491C"/>
    <w:rsid w:val="00DE4B0C"/>
    <w:rsid w:val="00DE5053"/>
    <w:rsid w:val="00DE577C"/>
    <w:rsid w:val="00DE5DC5"/>
    <w:rsid w:val="00DE5FDA"/>
    <w:rsid w:val="00DE6062"/>
    <w:rsid w:val="00DE6187"/>
    <w:rsid w:val="00DE61AA"/>
    <w:rsid w:val="00DE6ACB"/>
    <w:rsid w:val="00DE6B38"/>
    <w:rsid w:val="00DE6EC6"/>
    <w:rsid w:val="00DE71B8"/>
    <w:rsid w:val="00DE736F"/>
    <w:rsid w:val="00DE752E"/>
    <w:rsid w:val="00DE7793"/>
    <w:rsid w:val="00DE7BD7"/>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61"/>
    <w:rsid w:val="00DF3FE0"/>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8E6"/>
    <w:rsid w:val="00E02A2D"/>
    <w:rsid w:val="00E02C20"/>
    <w:rsid w:val="00E02CDB"/>
    <w:rsid w:val="00E0324B"/>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9F6"/>
    <w:rsid w:val="00E05A43"/>
    <w:rsid w:val="00E05BD3"/>
    <w:rsid w:val="00E05EC6"/>
    <w:rsid w:val="00E05FC4"/>
    <w:rsid w:val="00E066DB"/>
    <w:rsid w:val="00E06977"/>
    <w:rsid w:val="00E06AF4"/>
    <w:rsid w:val="00E06B6A"/>
    <w:rsid w:val="00E06F6A"/>
    <w:rsid w:val="00E071F0"/>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B18"/>
    <w:rsid w:val="00E10BE0"/>
    <w:rsid w:val="00E10EBD"/>
    <w:rsid w:val="00E11124"/>
    <w:rsid w:val="00E1182A"/>
    <w:rsid w:val="00E11B7C"/>
    <w:rsid w:val="00E11E03"/>
    <w:rsid w:val="00E11EB8"/>
    <w:rsid w:val="00E1273A"/>
    <w:rsid w:val="00E12933"/>
    <w:rsid w:val="00E12935"/>
    <w:rsid w:val="00E12958"/>
    <w:rsid w:val="00E129EB"/>
    <w:rsid w:val="00E12A5A"/>
    <w:rsid w:val="00E12AF0"/>
    <w:rsid w:val="00E12EAF"/>
    <w:rsid w:val="00E12F29"/>
    <w:rsid w:val="00E1304D"/>
    <w:rsid w:val="00E136AE"/>
    <w:rsid w:val="00E139D0"/>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9F7"/>
    <w:rsid w:val="00E22A10"/>
    <w:rsid w:val="00E22BF5"/>
    <w:rsid w:val="00E22E2B"/>
    <w:rsid w:val="00E22E2F"/>
    <w:rsid w:val="00E22EE3"/>
    <w:rsid w:val="00E23224"/>
    <w:rsid w:val="00E23467"/>
    <w:rsid w:val="00E23851"/>
    <w:rsid w:val="00E23ACC"/>
    <w:rsid w:val="00E23ADB"/>
    <w:rsid w:val="00E23EF9"/>
    <w:rsid w:val="00E24299"/>
    <w:rsid w:val="00E24385"/>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3B5"/>
    <w:rsid w:val="00E2690E"/>
    <w:rsid w:val="00E26E78"/>
    <w:rsid w:val="00E26ECD"/>
    <w:rsid w:val="00E27081"/>
    <w:rsid w:val="00E272FE"/>
    <w:rsid w:val="00E30063"/>
    <w:rsid w:val="00E30517"/>
    <w:rsid w:val="00E3070A"/>
    <w:rsid w:val="00E3093D"/>
    <w:rsid w:val="00E30A72"/>
    <w:rsid w:val="00E30DB2"/>
    <w:rsid w:val="00E30EF4"/>
    <w:rsid w:val="00E31506"/>
    <w:rsid w:val="00E31618"/>
    <w:rsid w:val="00E3200D"/>
    <w:rsid w:val="00E32826"/>
    <w:rsid w:val="00E32AA7"/>
    <w:rsid w:val="00E32DAA"/>
    <w:rsid w:val="00E32E0E"/>
    <w:rsid w:val="00E32E1D"/>
    <w:rsid w:val="00E32EF4"/>
    <w:rsid w:val="00E3305B"/>
    <w:rsid w:val="00E330C1"/>
    <w:rsid w:val="00E33506"/>
    <w:rsid w:val="00E33802"/>
    <w:rsid w:val="00E33814"/>
    <w:rsid w:val="00E339C6"/>
    <w:rsid w:val="00E33B8C"/>
    <w:rsid w:val="00E33E4D"/>
    <w:rsid w:val="00E34001"/>
    <w:rsid w:val="00E344E8"/>
    <w:rsid w:val="00E34500"/>
    <w:rsid w:val="00E34D51"/>
    <w:rsid w:val="00E34D6F"/>
    <w:rsid w:val="00E34ED0"/>
    <w:rsid w:val="00E34F08"/>
    <w:rsid w:val="00E35698"/>
    <w:rsid w:val="00E35969"/>
    <w:rsid w:val="00E35AC2"/>
    <w:rsid w:val="00E35E19"/>
    <w:rsid w:val="00E35EB9"/>
    <w:rsid w:val="00E35F47"/>
    <w:rsid w:val="00E360E1"/>
    <w:rsid w:val="00E3610B"/>
    <w:rsid w:val="00E3620F"/>
    <w:rsid w:val="00E363B9"/>
    <w:rsid w:val="00E36400"/>
    <w:rsid w:val="00E36AED"/>
    <w:rsid w:val="00E36B03"/>
    <w:rsid w:val="00E36C72"/>
    <w:rsid w:val="00E377BF"/>
    <w:rsid w:val="00E37C25"/>
    <w:rsid w:val="00E37FDD"/>
    <w:rsid w:val="00E40362"/>
    <w:rsid w:val="00E40966"/>
    <w:rsid w:val="00E40A2C"/>
    <w:rsid w:val="00E40CD1"/>
    <w:rsid w:val="00E41062"/>
    <w:rsid w:val="00E4180B"/>
    <w:rsid w:val="00E41BAC"/>
    <w:rsid w:val="00E41DF1"/>
    <w:rsid w:val="00E42027"/>
    <w:rsid w:val="00E42162"/>
    <w:rsid w:val="00E422B2"/>
    <w:rsid w:val="00E4252B"/>
    <w:rsid w:val="00E42532"/>
    <w:rsid w:val="00E42783"/>
    <w:rsid w:val="00E427E1"/>
    <w:rsid w:val="00E42914"/>
    <w:rsid w:val="00E42D71"/>
    <w:rsid w:val="00E43116"/>
    <w:rsid w:val="00E43182"/>
    <w:rsid w:val="00E432AE"/>
    <w:rsid w:val="00E434D2"/>
    <w:rsid w:val="00E4356E"/>
    <w:rsid w:val="00E43818"/>
    <w:rsid w:val="00E43977"/>
    <w:rsid w:val="00E439E9"/>
    <w:rsid w:val="00E43B8F"/>
    <w:rsid w:val="00E43CDA"/>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41"/>
    <w:rsid w:val="00E46A54"/>
    <w:rsid w:val="00E46BBE"/>
    <w:rsid w:val="00E46CC9"/>
    <w:rsid w:val="00E474ED"/>
    <w:rsid w:val="00E47C2F"/>
    <w:rsid w:val="00E47D5F"/>
    <w:rsid w:val="00E47D96"/>
    <w:rsid w:val="00E47F73"/>
    <w:rsid w:val="00E47FDB"/>
    <w:rsid w:val="00E501A1"/>
    <w:rsid w:val="00E5062D"/>
    <w:rsid w:val="00E50759"/>
    <w:rsid w:val="00E508D6"/>
    <w:rsid w:val="00E51078"/>
    <w:rsid w:val="00E515A3"/>
    <w:rsid w:val="00E5174B"/>
    <w:rsid w:val="00E51A16"/>
    <w:rsid w:val="00E51E23"/>
    <w:rsid w:val="00E51ED0"/>
    <w:rsid w:val="00E523F3"/>
    <w:rsid w:val="00E52F76"/>
    <w:rsid w:val="00E5315C"/>
    <w:rsid w:val="00E534E2"/>
    <w:rsid w:val="00E534EA"/>
    <w:rsid w:val="00E537C1"/>
    <w:rsid w:val="00E538E0"/>
    <w:rsid w:val="00E53E31"/>
    <w:rsid w:val="00E542C2"/>
    <w:rsid w:val="00E547DF"/>
    <w:rsid w:val="00E54857"/>
    <w:rsid w:val="00E54B12"/>
    <w:rsid w:val="00E54B17"/>
    <w:rsid w:val="00E54CC0"/>
    <w:rsid w:val="00E54D33"/>
    <w:rsid w:val="00E54DC6"/>
    <w:rsid w:val="00E56380"/>
    <w:rsid w:val="00E564C1"/>
    <w:rsid w:val="00E56A31"/>
    <w:rsid w:val="00E56D97"/>
    <w:rsid w:val="00E56DF4"/>
    <w:rsid w:val="00E56E3C"/>
    <w:rsid w:val="00E56EC7"/>
    <w:rsid w:val="00E56F3C"/>
    <w:rsid w:val="00E57020"/>
    <w:rsid w:val="00E5711F"/>
    <w:rsid w:val="00E577D1"/>
    <w:rsid w:val="00E57ECC"/>
    <w:rsid w:val="00E6000E"/>
    <w:rsid w:val="00E60050"/>
    <w:rsid w:val="00E6014B"/>
    <w:rsid w:val="00E602C9"/>
    <w:rsid w:val="00E60644"/>
    <w:rsid w:val="00E608B7"/>
    <w:rsid w:val="00E608E1"/>
    <w:rsid w:val="00E60BCD"/>
    <w:rsid w:val="00E60D2A"/>
    <w:rsid w:val="00E60E12"/>
    <w:rsid w:val="00E60F80"/>
    <w:rsid w:val="00E6134E"/>
    <w:rsid w:val="00E613CE"/>
    <w:rsid w:val="00E61DAC"/>
    <w:rsid w:val="00E61F86"/>
    <w:rsid w:val="00E6253C"/>
    <w:rsid w:val="00E6264C"/>
    <w:rsid w:val="00E62AF2"/>
    <w:rsid w:val="00E62C6B"/>
    <w:rsid w:val="00E62DDA"/>
    <w:rsid w:val="00E62EB3"/>
    <w:rsid w:val="00E630F7"/>
    <w:rsid w:val="00E634A7"/>
    <w:rsid w:val="00E63A8C"/>
    <w:rsid w:val="00E63B97"/>
    <w:rsid w:val="00E63E76"/>
    <w:rsid w:val="00E64050"/>
    <w:rsid w:val="00E64327"/>
    <w:rsid w:val="00E643D0"/>
    <w:rsid w:val="00E64763"/>
    <w:rsid w:val="00E647DC"/>
    <w:rsid w:val="00E6484F"/>
    <w:rsid w:val="00E64B4F"/>
    <w:rsid w:val="00E64C7B"/>
    <w:rsid w:val="00E65333"/>
    <w:rsid w:val="00E65A35"/>
    <w:rsid w:val="00E65A5B"/>
    <w:rsid w:val="00E65E6B"/>
    <w:rsid w:val="00E6640D"/>
    <w:rsid w:val="00E6646D"/>
    <w:rsid w:val="00E666A1"/>
    <w:rsid w:val="00E6682F"/>
    <w:rsid w:val="00E66B86"/>
    <w:rsid w:val="00E66C42"/>
    <w:rsid w:val="00E67573"/>
    <w:rsid w:val="00E67631"/>
    <w:rsid w:val="00E678F2"/>
    <w:rsid w:val="00E67BC6"/>
    <w:rsid w:val="00E7041A"/>
    <w:rsid w:val="00E705E5"/>
    <w:rsid w:val="00E7096C"/>
    <w:rsid w:val="00E70B0C"/>
    <w:rsid w:val="00E70C6F"/>
    <w:rsid w:val="00E70E6D"/>
    <w:rsid w:val="00E70EE5"/>
    <w:rsid w:val="00E71952"/>
    <w:rsid w:val="00E71A6A"/>
    <w:rsid w:val="00E71DF1"/>
    <w:rsid w:val="00E71EDB"/>
    <w:rsid w:val="00E722D9"/>
    <w:rsid w:val="00E723D3"/>
    <w:rsid w:val="00E7242A"/>
    <w:rsid w:val="00E72737"/>
    <w:rsid w:val="00E72ABE"/>
    <w:rsid w:val="00E72BCC"/>
    <w:rsid w:val="00E72CF7"/>
    <w:rsid w:val="00E7309E"/>
    <w:rsid w:val="00E73279"/>
    <w:rsid w:val="00E739A7"/>
    <w:rsid w:val="00E73E01"/>
    <w:rsid w:val="00E7449A"/>
    <w:rsid w:val="00E746D0"/>
    <w:rsid w:val="00E74A5E"/>
    <w:rsid w:val="00E74B5A"/>
    <w:rsid w:val="00E74D56"/>
    <w:rsid w:val="00E75096"/>
    <w:rsid w:val="00E7524F"/>
    <w:rsid w:val="00E7556D"/>
    <w:rsid w:val="00E75693"/>
    <w:rsid w:val="00E756FB"/>
    <w:rsid w:val="00E758AA"/>
    <w:rsid w:val="00E75BC8"/>
    <w:rsid w:val="00E75BE4"/>
    <w:rsid w:val="00E75EA4"/>
    <w:rsid w:val="00E760BC"/>
    <w:rsid w:val="00E76141"/>
    <w:rsid w:val="00E76270"/>
    <w:rsid w:val="00E7690E"/>
    <w:rsid w:val="00E76AD0"/>
    <w:rsid w:val="00E76B45"/>
    <w:rsid w:val="00E77040"/>
    <w:rsid w:val="00E772C4"/>
    <w:rsid w:val="00E773F6"/>
    <w:rsid w:val="00E77655"/>
    <w:rsid w:val="00E778F8"/>
    <w:rsid w:val="00E8016D"/>
    <w:rsid w:val="00E805A6"/>
    <w:rsid w:val="00E80760"/>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B10"/>
    <w:rsid w:val="00E82DD9"/>
    <w:rsid w:val="00E82E6D"/>
    <w:rsid w:val="00E82EE0"/>
    <w:rsid w:val="00E82F3C"/>
    <w:rsid w:val="00E83280"/>
    <w:rsid w:val="00E832C9"/>
    <w:rsid w:val="00E8344D"/>
    <w:rsid w:val="00E83469"/>
    <w:rsid w:val="00E834AA"/>
    <w:rsid w:val="00E83653"/>
    <w:rsid w:val="00E83759"/>
    <w:rsid w:val="00E83E42"/>
    <w:rsid w:val="00E83E6E"/>
    <w:rsid w:val="00E83EF0"/>
    <w:rsid w:val="00E8412F"/>
    <w:rsid w:val="00E843EF"/>
    <w:rsid w:val="00E84661"/>
    <w:rsid w:val="00E84678"/>
    <w:rsid w:val="00E8469E"/>
    <w:rsid w:val="00E848F2"/>
    <w:rsid w:val="00E84934"/>
    <w:rsid w:val="00E84A69"/>
    <w:rsid w:val="00E85233"/>
    <w:rsid w:val="00E852FA"/>
    <w:rsid w:val="00E853AC"/>
    <w:rsid w:val="00E85483"/>
    <w:rsid w:val="00E854EA"/>
    <w:rsid w:val="00E8590A"/>
    <w:rsid w:val="00E86057"/>
    <w:rsid w:val="00E8608E"/>
    <w:rsid w:val="00E861F7"/>
    <w:rsid w:val="00E8627F"/>
    <w:rsid w:val="00E864CA"/>
    <w:rsid w:val="00E86647"/>
    <w:rsid w:val="00E8676A"/>
    <w:rsid w:val="00E86BF7"/>
    <w:rsid w:val="00E87182"/>
    <w:rsid w:val="00E871DE"/>
    <w:rsid w:val="00E87934"/>
    <w:rsid w:val="00E879F0"/>
    <w:rsid w:val="00E87A89"/>
    <w:rsid w:val="00E87AB6"/>
    <w:rsid w:val="00E87AE6"/>
    <w:rsid w:val="00E87BC7"/>
    <w:rsid w:val="00E87BFE"/>
    <w:rsid w:val="00E900CD"/>
    <w:rsid w:val="00E906BC"/>
    <w:rsid w:val="00E9109D"/>
    <w:rsid w:val="00E91139"/>
    <w:rsid w:val="00E915E1"/>
    <w:rsid w:val="00E91982"/>
    <w:rsid w:val="00E919AC"/>
    <w:rsid w:val="00E919F0"/>
    <w:rsid w:val="00E91BF2"/>
    <w:rsid w:val="00E91DDE"/>
    <w:rsid w:val="00E91E44"/>
    <w:rsid w:val="00E91E61"/>
    <w:rsid w:val="00E920B8"/>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42DA"/>
    <w:rsid w:val="00E94307"/>
    <w:rsid w:val="00E94762"/>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585"/>
    <w:rsid w:val="00EA25AE"/>
    <w:rsid w:val="00EA2730"/>
    <w:rsid w:val="00EA3027"/>
    <w:rsid w:val="00EA3214"/>
    <w:rsid w:val="00EA3487"/>
    <w:rsid w:val="00EA356A"/>
    <w:rsid w:val="00EA3590"/>
    <w:rsid w:val="00EA3641"/>
    <w:rsid w:val="00EA38C1"/>
    <w:rsid w:val="00EA3C24"/>
    <w:rsid w:val="00EA3D67"/>
    <w:rsid w:val="00EA3DB9"/>
    <w:rsid w:val="00EA3E22"/>
    <w:rsid w:val="00EA475E"/>
    <w:rsid w:val="00EA475F"/>
    <w:rsid w:val="00EA476A"/>
    <w:rsid w:val="00EA49C3"/>
    <w:rsid w:val="00EA4A36"/>
    <w:rsid w:val="00EA4C72"/>
    <w:rsid w:val="00EA4E53"/>
    <w:rsid w:val="00EA4F01"/>
    <w:rsid w:val="00EA5029"/>
    <w:rsid w:val="00EA52E0"/>
    <w:rsid w:val="00EA5335"/>
    <w:rsid w:val="00EA5A10"/>
    <w:rsid w:val="00EA5C33"/>
    <w:rsid w:val="00EA630B"/>
    <w:rsid w:val="00EA6549"/>
    <w:rsid w:val="00EA6D16"/>
    <w:rsid w:val="00EA6E29"/>
    <w:rsid w:val="00EA7470"/>
    <w:rsid w:val="00EA76FB"/>
    <w:rsid w:val="00EA7A46"/>
    <w:rsid w:val="00EA7AF8"/>
    <w:rsid w:val="00EA7B1C"/>
    <w:rsid w:val="00EA7CE6"/>
    <w:rsid w:val="00EA7E15"/>
    <w:rsid w:val="00EA7E9E"/>
    <w:rsid w:val="00EA7EF5"/>
    <w:rsid w:val="00EA7F1F"/>
    <w:rsid w:val="00EB05DC"/>
    <w:rsid w:val="00EB0B50"/>
    <w:rsid w:val="00EB0BFF"/>
    <w:rsid w:val="00EB0C54"/>
    <w:rsid w:val="00EB0E96"/>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CC"/>
    <w:rsid w:val="00EB5A08"/>
    <w:rsid w:val="00EB5C31"/>
    <w:rsid w:val="00EB619E"/>
    <w:rsid w:val="00EB6721"/>
    <w:rsid w:val="00EB6738"/>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1198"/>
    <w:rsid w:val="00EC17B0"/>
    <w:rsid w:val="00EC183D"/>
    <w:rsid w:val="00EC18CD"/>
    <w:rsid w:val="00EC1A2D"/>
    <w:rsid w:val="00EC1D83"/>
    <w:rsid w:val="00EC1FE9"/>
    <w:rsid w:val="00EC219F"/>
    <w:rsid w:val="00EC259E"/>
    <w:rsid w:val="00EC28CD"/>
    <w:rsid w:val="00EC2915"/>
    <w:rsid w:val="00EC2C50"/>
    <w:rsid w:val="00EC2C7A"/>
    <w:rsid w:val="00EC2DDF"/>
    <w:rsid w:val="00EC2E21"/>
    <w:rsid w:val="00EC30FE"/>
    <w:rsid w:val="00EC36DD"/>
    <w:rsid w:val="00EC3CA4"/>
    <w:rsid w:val="00EC3E81"/>
    <w:rsid w:val="00EC3E82"/>
    <w:rsid w:val="00EC3EAD"/>
    <w:rsid w:val="00EC3EC8"/>
    <w:rsid w:val="00EC434A"/>
    <w:rsid w:val="00EC44E7"/>
    <w:rsid w:val="00EC45A6"/>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F64"/>
    <w:rsid w:val="00EC7183"/>
    <w:rsid w:val="00EC71AB"/>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D02"/>
    <w:rsid w:val="00ED6100"/>
    <w:rsid w:val="00ED6A1F"/>
    <w:rsid w:val="00ED6A40"/>
    <w:rsid w:val="00ED6A57"/>
    <w:rsid w:val="00ED6E4E"/>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B6E"/>
    <w:rsid w:val="00EE3DCB"/>
    <w:rsid w:val="00EE4184"/>
    <w:rsid w:val="00EE47B1"/>
    <w:rsid w:val="00EE4825"/>
    <w:rsid w:val="00EE4D57"/>
    <w:rsid w:val="00EE5112"/>
    <w:rsid w:val="00EE5114"/>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57"/>
    <w:rsid w:val="00EF0299"/>
    <w:rsid w:val="00EF082A"/>
    <w:rsid w:val="00EF09DC"/>
    <w:rsid w:val="00EF0E50"/>
    <w:rsid w:val="00EF102C"/>
    <w:rsid w:val="00EF1176"/>
    <w:rsid w:val="00EF14E6"/>
    <w:rsid w:val="00EF16D6"/>
    <w:rsid w:val="00EF17D0"/>
    <w:rsid w:val="00EF1868"/>
    <w:rsid w:val="00EF209D"/>
    <w:rsid w:val="00EF20A8"/>
    <w:rsid w:val="00EF20FD"/>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F32"/>
    <w:rsid w:val="00EF512D"/>
    <w:rsid w:val="00EF5326"/>
    <w:rsid w:val="00EF57F7"/>
    <w:rsid w:val="00EF580B"/>
    <w:rsid w:val="00EF5861"/>
    <w:rsid w:val="00EF588F"/>
    <w:rsid w:val="00EF5AC1"/>
    <w:rsid w:val="00EF61C2"/>
    <w:rsid w:val="00EF634C"/>
    <w:rsid w:val="00EF65C8"/>
    <w:rsid w:val="00EF6EF5"/>
    <w:rsid w:val="00EF6F6C"/>
    <w:rsid w:val="00EF704E"/>
    <w:rsid w:val="00EF71EE"/>
    <w:rsid w:val="00EF7690"/>
    <w:rsid w:val="00EF77E3"/>
    <w:rsid w:val="00EF7827"/>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4B"/>
    <w:rsid w:val="00F0318E"/>
    <w:rsid w:val="00F032DF"/>
    <w:rsid w:val="00F036F4"/>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B91"/>
    <w:rsid w:val="00F11CF5"/>
    <w:rsid w:val="00F126CE"/>
    <w:rsid w:val="00F1273D"/>
    <w:rsid w:val="00F12A26"/>
    <w:rsid w:val="00F12B3D"/>
    <w:rsid w:val="00F12CC1"/>
    <w:rsid w:val="00F12EF0"/>
    <w:rsid w:val="00F131B6"/>
    <w:rsid w:val="00F13242"/>
    <w:rsid w:val="00F13634"/>
    <w:rsid w:val="00F13748"/>
    <w:rsid w:val="00F13D7C"/>
    <w:rsid w:val="00F13E52"/>
    <w:rsid w:val="00F13E95"/>
    <w:rsid w:val="00F13FF0"/>
    <w:rsid w:val="00F1403E"/>
    <w:rsid w:val="00F140C1"/>
    <w:rsid w:val="00F140FE"/>
    <w:rsid w:val="00F1415B"/>
    <w:rsid w:val="00F14537"/>
    <w:rsid w:val="00F14D9B"/>
    <w:rsid w:val="00F14FB4"/>
    <w:rsid w:val="00F158EE"/>
    <w:rsid w:val="00F15CE7"/>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BC9"/>
    <w:rsid w:val="00F21DC3"/>
    <w:rsid w:val="00F21F61"/>
    <w:rsid w:val="00F2240D"/>
    <w:rsid w:val="00F22444"/>
    <w:rsid w:val="00F22C96"/>
    <w:rsid w:val="00F22D2B"/>
    <w:rsid w:val="00F22D7C"/>
    <w:rsid w:val="00F22FC1"/>
    <w:rsid w:val="00F23166"/>
    <w:rsid w:val="00F2335B"/>
    <w:rsid w:val="00F233FA"/>
    <w:rsid w:val="00F2357F"/>
    <w:rsid w:val="00F237BB"/>
    <w:rsid w:val="00F238C9"/>
    <w:rsid w:val="00F23945"/>
    <w:rsid w:val="00F23B6B"/>
    <w:rsid w:val="00F23BD0"/>
    <w:rsid w:val="00F23D7A"/>
    <w:rsid w:val="00F23FCA"/>
    <w:rsid w:val="00F244C7"/>
    <w:rsid w:val="00F2456B"/>
    <w:rsid w:val="00F2457D"/>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F0"/>
    <w:rsid w:val="00F27A49"/>
    <w:rsid w:val="00F27E0C"/>
    <w:rsid w:val="00F27F00"/>
    <w:rsid w:val="00F3002F"/>
    <w:rsid w:val="00F30353"/>
    <w:rsid w:val="00F3075E"/>
    <w:rsid w:val="00F308C0"/>
    <w:rsid w:val="00F30B8F"/>
    <w:rsid w:val="00F31778"/>
    <w:rsid w:val="00F318E7"/>
    <w:rsid w:val="00F31DED"/>
    <w:rsid w:val="00F31F17"/>
    <w:rsid w:val="00F31FB1"/>
    <w:rsid w:val="00F3236F"/>
    <w:rsid w:val="00F32374"/>
    <w:rsid w:val="00F323CB"/>
    <w:rsid w:val="00F32410"/>
    <w:rsid w:val="00F32DD1"/>
    <w:rsid w:val="00F32F0E"/>
    <w:rsid w:val="00F32F3E"/>
    <w:rsid w:val="00F33155"/>
    <w:rsid w:val="00F33315"/>
    <w:rsid w:val="00F3333E"/>
    <w:rsid w:val="00F33690"/>
    <w:rsid w:val="00F3383E"/>
    <w:rsid w:val="00F34286"/>
    <w:rsid w:val="00F342E5"/>
    <w:rsid w:val="00F343BA"/>
    <w:rsid w:val="00F34514"/>
    <w:rsid w:val="00F346BC"/>
    <w:rsid w:val="00F34C00"/>
    <w:rsid w:val="00F34D1D"/>
    <w:rsid w:val="00F34ECD"/>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324"/>
    <w:rsid w:val="00F377A2"/>
    <w:rsid w:val="00F37922"/>
    <w:rsid w:val="00F37AEF"/>
    <w:rsid w:val="00F37DC6"/>
    <w:rsid w:val="00F40E3B"/>
    <w:rsid w:val="00F41D1F"/>
    <w:rsid w:val="00F41D2D"/>
    <w:rsid w:val="00F424D3"/>
    <w:rsid w:val="00F424F5"/>
    <w:rsid w:val="00F42910"/>
    <w:rsid w:val="00F42A6D"/>
    <w:rsid w:val="00F42A91"/>
    <w:rsid w:val="00F42C2B"/>
    <w:rsid w:val="00F42DE7"/>
    <w:rsid w:val="00F437A0"/>
    <w:rsid w:val="00F4401A"/>
    <w:rsid w:val="00F44256"/>
    <w:rsid w:val="00F4440C"/>
    <w:rsid w:val="00F446C7"/>
    <w:rsid w:val="00F44833"/>
    <w:rsid w:val="00F448B7"/>
    <w:rsid w:val="00F44B90"/>
    <w:rsid w:val="00F450BD"/>
    <w:rsid w:val="00F45251"/>
    <w:rsid w:val="00F454E5"/>
    <w:rsid w:val="00F45B82"/>
    <w:rsid w:val="00F45D0C"/>
    <w:rsid w:val="00F4663C"/>
    <w:rsid w:val="00F46674"/>
    <w:rsid w:val="00F46687"/>
    <w:rsid w:val="00F46694"/>
    <w:rsid w:val="00F46733"/>
    <w:rsid w:val="00F467B0"/>
    <w:rsid w:val="00F4683A"/>
    <w:rsid w:val="00F468A1"/>
    <w:rsid w:val="00F46916"/>
    <w:rsid w:val="00F469EF"/>
    <w:rsid w:val="00F46ADA"/>
    <w:rsid w:val="00F46C1B"/>
    <w:rsid w:val="00F46E40"/>
    <w:rsid w:val="00F46F8B"/>
    <w:rsid w:val="00F47132"/>
    <w:rsid w:val="00F47451"/>
    <w:rsid w:val="00F47728"/>
    <w:rsid w:val="00F47AF4"/>
    <w:rsid w:val="00F47AFE"/>
    <w:rsid w:val="00F47CBA"/>
    <w:rsid w:val="00F47CC9"/>
    <w:rsid w:val="00F47CF5"/>
    <w:rsid w:val="00F47DD1"/>
    <w:rsid w:val="00F47F90"/>
    <w:rsid w:val="00F50020"/>
    <w:rsid w:val="00F50364"/>
    <w:rsid w:val="00F50384"/>
    <w:rsid w:val="00F50440"/>
    <w:rsid w:val="00F50582"/>
    <w:rsid w:val="00F50671"/>
    <w:rsid w:val="00F506B5"/>
    <w:rsid w:val="00F506D9"/>
    <w:rsid w:val="00F50849"/>
    <w:rsid w:val="00F51197"/>
    <w:rsid w:val="00F51342"/>
    <w:rsid w:val="00F513BA"/>
    <w:rsid w:val="00F51447"/>
    <w:rsid w:val="00F514EF"/>
    <w:rsid w:val="00F516F4"/>
    <w:rsid w:val="00F517FC"/>
    <w:rsid w:val="00F520BE"/>
    <w:rsid w:val="00F5234E"/>
    <w:rsid w:val="00F524BF"/>
    <w:rsid w:val="00F52756"/>
    <w:rsid w:val="00F527B9"/>
    <w:rsid w:val="00F528A1"/>
    <w:rsid w:val="00F52A47"/>
    <w:rsid w:val="00F52A4B"/>
    <w:rsid w:val="00F52A91"/>
    <w:rsid w:val="00F52B78"/>
    <w:rsid w:val="00F52C6C"/>
    <w:rsid w:val="00F52E16"/>
    <w:rsid w:val="00F52FA8"/>
    <w:rsid w:val="00F532FD"/>
    <w:rsid w:val="00F538CD"/>
    <w:rsid w:val="00F53AD8"/>
    <w:rsid w:val="00F53BF6"/>
    <w:rsid w:val="00F5415E"/>
    <w:rsid w:val="00F54192"/>
    <w:rsid w:val="00F542D8"/>
    <w:rsid w:val="00F54460"/>
    <w:rsid w:val="00F5459A"/>
    <w:rsid w:val="00F545C7"/>
    <w:rsid w:val="00F548C8"/>
    <w:rsid w:val="00F54B39"/>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1158"/>
    <w:rsid w:val="00F6139C"/>
    <w:rsid w:val="00F614D1"/>
    <w:rsid w:val="00F61564"/>
    <w:rsid w:val="00F618AD"/>
    <w:rsid w:val="00F61FDE"/>
    <w:rsid w:val="00F62143"/>
    <w:rsid w:val="00F62338"/>
    <w:rsid w:val="00F62377"/>
    <w:rsid w:val="00F62862"/>
    <w:rsid w:val="00F62A4B"/>
    <w:rsid w:val="00F62AFD"/>
    <w:rsid w:val="00F62C69"/>
    <w:rsid w:val="00F62FE3"/>
    <w:rsid w:val="00F63005"/>
    <w:rsid w:val="00F63289"/>
    <w:rsid w:val="00F63417"/>
    <w:rsid w:val="00F639FA"/>
    <w:rsid w:val="00F63A49"/>
    <w:rsid w:val="00F63CD2"/>
    <w:rsid w:val="00F63F71"/>
    <w:rsid w:val="00F641B7"/>
    <w:rsid w:val="00F6433C"/>
    <w:rsid w:val="00F6454F"/>
    <w:rsid w:val="00F6460F"/>
    <w:rsid w:val="00F648A2"/>
    <w:rsid w:val="00F64928"/>
    <w:rsid w:val="00F64966"/>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B3"/>
    <w:rsid w:val="00F669E3"/>
    <w:rsid w:val="00F66AF7"/>
    <w:rsid w:val="00F66B43"/>
    <w:rsid w:val="00F66D0A"/>
    <w:rsid w:val="00F66D3B"/>
    <w:rsid w:val="00F66ED3"/>
    <w:rsid w:val="00F6728D"/>
    <w:rsid w:val="00F672D5"/>
    <w:rsid w:val="00F672EB"/>
    <w:rsid w:val="00F6753C"/>
    <w:rsid w:val="00F67906"/>
    <w:rsid w:val="00F67A85"/>
    <w:rsid w:val="00F67D0D"/>
    <w:rsid w:val="00F706E7"/>
    <w:rsid w:val="00F70837"/>
    <w:rsid w:val="00F70A57"/>
    <w:rsid w:val="00F70C5B"/>
    <w:rsid w:val="00F70DBB"/>
    <w:rsid w:val="00F71026"/>
    <w:rsid w:val="00F71042"/>
    <w:rsid w:val="00F710A0"/>
    <w:rsid w:val="00F710D9"/>
    <w:rsid w:val="00F71976"/>
    <w:rsid w:val="00F71C07"/>
    <w:rsid w:val="00F71F79"/>
    <w:rsid w:val="00F7219A"/>
    <w:rsid w:val="00F721A1"/>
    <w:rsid w:val="00F72226"/>
    <w:rsid w:val="00F72323"/>
    <w:rsid w:val="00F724E3"/>
    <w:rsid w:val="00F72524"/>
    <w:rsid w:val="00F727AA"/>
    <w:rsid w:val="00F72A48"/>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74C"/>
    <w:rsid w:val="00F7792A"/>
    <w:rsid w:val="00F77C36"/>
    <w:rsid w:val="00F77C47"/>
    <w:rsid w:val="00F77CFA"/>
    <w:rsid w:val="00F77E24"/>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C26"/>
    <w:rsid w:val="00F83C94"/>
    <w:rsid w:val="00F840F4"/>
    <w:rsid w:val="00F84132"/>
    <w:rsid w:val="00F8448A"/>
    <w:rsid w:val="00F849D7"/>
    <w:rsid w:val="00F84A2F"/>
    <w:rsid w:val="00F84AF4"/>
    <w:rsid w:val="00F84BAB"/>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B3C"/>
    <w:rsid w:val="00F92BD3"/>
    <w:rsid w:val="00F92E55"/>
    <w:rsid w:val="00F932B9"/>
    <w:rsid w:val="00F9358A"/>
    <w:rsid w:val="00F93718"/>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802"/>
    <w:rsid w:val="00F97F06"/>
    <w:rsid w:val="00F97F57"/>
    <w:rsid w:val="00FA0509"/>
    <w:rsid w:val="00FA06AB"/>
    <w:rsid w:val="00FA0DC5"/>
    <w:rsid w:val="00FA0E7C"/>
    <w:rsid w:val="00FA17D6"/>
    <w:rsid w:val="00FA1B1E"/>
    <w:rsid w:val="00FA1CBF"/>
    <w:rsid w:val="00FA1D13"/>
    <w:rsid w:val="00FA1D8F"/>
    <w:rsid w:val="00FA1EB0"/>
    <w:rsid w:val="00FA1FE3"/>
    <w:rsid w:val="00FA2002"/>
    <w:rsid w:val="00FA20BE"/>
    <w:rsid w:val="00FA2420"/>
    <w:rsid w:val="00FA2526"/>
    <w:rsid w:val="00FA2663"/>
    <w:rsid w:val="00FA285F"/>
    <w:rsid w:val="00FA2AB0"/>
    <w:rsid w:val="00FA2D5D"/>
    <w:rsid w:val="00FA2E8F"/>
    <w:rsid w:val="00FA33A2"/>
    <w:rsid w:val="00FA34D1"/>
    <w:rsid w:val="00FA3871"/>
    <w:rsid w:val="00FA39D0"/>
    <w:rsid w:val="00FA3A1C"/>
    <w:rsid w:val="00FA3C84"/>
    <w:rsid w:val="00FA4131"/>
    <w:rsid w:val="00FA464C"/>
    <w:rsid w:val="00FA46C4"/>
    <w:rsid w:val="00FA484A"/>
    <w:rsid w:val="00FA4B45"/>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6225"/>
    <w:rsid w:val="00FA62B6"/>
    <w:rsid w:val="00FA6444"/>
    <w:rsid w:val="00FA656D"/>
    <w:rsid w:val="00FA6571"/>
    <w:rsid w:val="00FA65C9"/>
    <w:rsid w:val="00FA6643"/>
    <w:rsid w:val="00FA6686"/>
    <w:rsid w:val="00FA68B6"/>
    <w:rsid w:val="00FA68F0"/>
    <w:rsid w:val="00FA6A8C"/>
    <w:rsid w:val="00FA6CD3"/>
    <w:rsid w:val="00FA6F59"/>
    <w:rsid w:val="00FA76F1"/>
    <w:rsid w:val="00FA7982"/>
    <w:rsid w:val="00FA7A20"/>
    <w:rsid w:val="00FA7AA6"/>
    <w:rsid w:val="00FA7C04"/>
    <w:rsid w:val="00FB0443"/>
    <w:rsid w:val="00FB0540"/>
    <w:rsid w:val="00FB05C7"/>
    <w:rsid w:val="00FB0C6E"/>
    <w:rsid w:val="00FB1254"/>
    <w:rsid w:val="00FB1309"/>
    <w:rsid w:val="00FB14B4"/>
    <w:rsid w:val="00FB15D5"/>
    <w:rsid w:val="00FB186A"/>
    <w:rsid w:val="00FB18E8"/>
    <w:rsid w:val="00FB19D8"/>
    <w:rsid w:val="00FB2219"/>
    <w:rsid w:val="00FB22E5"/>
    <w:rsid w:val="00FB22F2"/>
    <w:rsid w:val="00FB2363"/>
    <w:rsid w:val="00FB2864"/>
    <w:rsid w:val="00FB298C"/>
    <w:rsid w:val="00FB2F94"/>
    <w:rsid w:val="00FB3006"/>
    <w:rsid w:val="00FB305A"/>
    <w:rsid w:val="00FB3210"/>
    <w:rsid w:val="00FB3334"/>
    <w:rsid w:val="00FB35B1"/>
    <w:rsid w:val="00FB3CD6"/>
    <w:rsid w:val="00FB3DC0"/>
    <w:rsid w:val="00FB3EC6"/>
    <w:rsid w:val="00FB4065"/>
    <w:rsid w:val="00FB43D0"/>
    <w:rsid w:val="00FB4533"/>
    <w:rsid w:val="00FB45A5"/>
    <w:rsid w:val="00FB4760"/>
    <w:rsid w:val="00FB47B5"/>
    <w:rsid w:val="00FB5201"/>
    <w:rsid w:val="00FB52FD"/>
    <w:rsid w:val="00FB53CD"/>
    <w:rsid w:val="00FB57A7"/>
    <w:rsid w:val="00FB5A6F"/>
    <w:rsid w:val="00FB5AB3"/>
    <w:rsid w:val="00FB5D49"/>
    <w:rsid w:val="00FB6275"/>
    <w:rsid w:val="00FB6296"/>
    <w:rsid w:val="00FB6781"/>
    <w:rsid w:val="00FB67CA"/>
    <w:rsid w:val="00FB6884"/>
    <w:rsid w:val="00FB7284"/>
    <w:rsid w:val="00FB72CB"/>
    <w:rsid w:val="00FB751F"/>
    <w:rsid w:val="00FB77BB"/>
    <w:rsid w:val="00FB78F1"/>
    <w:rsid w:val="00FB7C21"/>
    <w:rsid w:val="00FB7C38"/>
    <w:rsid w:val="00FB7F0C"/>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FB"/>
    <w:rsid w:val="00FC20F2"/>
    <w:rsid w:val="00FC22FE"/>
    <w:rsid w:val="00FC23E0"/>
    <w:rsid w:val="00FC23FA"/>
    <w:rsid w:val="00FC2742"/>
    <w:rsid w:val="00FC28DE"/>
    <w:rsid w:val="00FC37F0"/>
    <w:rsid w:val="00FC3AE1"/>
    <w:rsid w:val="00FC3B07"/>
    <w:rsid w:val="00FC3BBC"/>
    <w:rsid w:val="00FC3C28"/>
    <w:rsid w:val="00FC3EEB"/>
    <w:rsid w:val="00FC4278"/>
    <w:rsid w:val="00FC43FB"/>
    <w:rsid w:val="00FC4423"/>
    <w:rsid w:val="00FC47CD"/>
    <w:rsid w:val="00FC47D1"/>
    <w:rsid w:val="00FC4CA4"/>
    <w:rsid w:val="00FC4ED1"/>
    <w:rsid w:val="00FC545C"/>
    <w:rsid w:val="00FC553E"/>
    <w:rsid w:val="00FC58C5"/>
    <w:rsid w:val="00FC5986"/>
    <w:rsid w:val="00FC5C37"/>
    <w:rsid w:val="00FC6122"/>
    <w:rsid w:val="00FC629C"/>
    <w:rsid w:val="00FC65A0"/>
    <w:rsid w:val="00FC6901"/>
    <w:rsid w:val="00FC6B41"/>
    <w:rsid w:val="00FC6D8C"/>
    <w:rsid w:val="00FC6E46"/>
    <w:rsid w:val="00FC6E7D"/>
    <w:rsid w:val="00FC7216"/>
    <w:rsid w:val="00FC7221"/>
    <w:rsid w:val="00FC733B"/>
    <w:rsid w:val="00FC75EB"/>
    <w:rsid w:val="00FC791E"/>
    <w:rsid w:val="00FC7A1A"/>
    <w:rsid w:val="00FC7F93"/>
    <w:rsid w:val="00FC7FDA"/>
    <w:rsid w:val="00FD00C5"/>
    <w:rsid w:val="00FD0157"/>
    <w:rsid w:val="00FD0A19"/>
    <w:rsid w:val="00FD10D2"/>
    <w:rsid w:val="00FD1608"/>
    <w:rsid w:val="00FD1A54"/>
    <w:rsid w:val="00FD2358"/>
    <w:rsid w:val="00FD235B"/>
    <w:rsid w:val="00FD2804"/>
    <w:rsid w:val="00FD282A"/>
    <w:rsid w:val="00FD2A71"/>
    <w:rsid w:val="00FD2C18"/>
    <w:rsid w:val="00FD2EB2"/>
    <w:rsid w:val="00FD2EFA"/>
    <w:rsid w:val="00FD3124"/>
    <w:rsid w:val="00FD3334"/>
    <w:rsid w:val="00FD3905"/>
    <w:rsid w:val="00FD3E26"/>
    <w:rsid w:val="00FD3E66"/>
    <w:rsid w:val="00FD3EBC"/>
    <w:rsid w:val="00FD4249"/>
    <w:rsid w:val="00FD4CC0"/>
    <w:rsid w:val="00FD4CE8"/>
    <w:rsid w:val="00FD4EBE"/>
    <w:rsid w:val="00FD55C0"/>
    <w:rsid w:val="00FD5999"/>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CCC"/>
    <w:rsid w:val="00FD7D6B"/>
    <w:rsid w:val="00FE00DC"/>
    <w:rsid w:val="00FE046A"/>
    <w:rsid w:val="00FE0477"/>
    <w:rsid w:val="00FE04B6"/>
    <w:rsid w:val="00FE0510"/>
    <w:rsid w:val="00FE0657"/>
    <w:rsid w:val="00FE07B1"/>
    <w:rsid w:val="00FE0D43"/>
    <w:rsid w:val="00FE15F5"/>
    <w:rsid w:val="00FE1728"/>
    <w:rsid w:val="00FE22FE"/>
    <w:rsid w:val="00FE238D"/>
    <w:rsid w:val="00FE2395"/>
    <w:rsid w:val="00FE2454"/>
    <w:rsid w:val="00FE24A0"/>
    <w:rsid w:val="00FE24C0"/>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DEC"/>
    <w:rsid w:val="00FE6F99"/>
    <w:rsid w:val="00FE7407"/>
    <w:rsid w:val="00FE74E2"/>
    <w:rsid w:val="00FE74FC"/>
    <w:rsid w:val="00FE754F"/>
    <w:rsid w:val="00FE756B"/>
    <w:rsid w:val="00FE761D"/>
    <w:rsid w:val="00FE7676"/>
    <w:rsid w:val="00FE76FA"/>
    <w:rsid w:val="00FE7A09"/>
    <w:rsid w:val="00FE7C38"/>
    <w:rsid w:val="00FE7D2A"/>
    <w:rsid w:val="00FF01C5"/>
    <w:rsid w:val="00FF01E6"/>
    <w:rsid w:val="00FF0224"/>
    <w:rsid w:val="00FF0289"/>
    <w:rsid w:val="00FF02D6"/>
    <w:rsid w:val="00FF03D3"/>
    <w:rsid w:val="00FF0895"/>
    <w:rsid w:val="00FF0BBB"/>
    <w:rsid w:val="00FF1455"/>
    <w:rsid w:val="00FF1516"/>
    <w:rsid w:val="00FF169C"/>
    <w:rsid w:val="00FF1716"/>
    <w:rsid w:val="00FF1875"/>
    <w:rsid w:val="00FF1920"/>
    <w:rsid w:val="00FF1ACF"/>
    <w:rsid w:val="00FF289D"/>
    <w:rsid w:val="00FF2A88"/>
    <w:rsid w:val="00FF37C5"/>
    <w:rsid w:val="00FF3A12"/>
    <w:rsid w:val="00FF3BB4"/>
    <w:rsid w:val="00FF3CBF"/>
    <w:rsid w:val="00FF3CFC"/>
    <w:rsid w:val="00FF3D3F"/>
    <w:rsid w:val="00FF3FB4"/>
    <w:rsid w:val="00FF402F"/>
    <w:rsid w:val="00FF43AF"/>
    <w:rsid w:val="00FF43CE"/>
    <w:rsid w:val="00FF48E0"/>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084350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27217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4758996">
      <w:bodyDiv w:val="1"/>
      <w:marLeft w:val="0"/>
      <w:marRight w:val="0"/>
      <w:marTop w:val="0"/>
      <w:marBottom w:val="0"/>
      <w:divBdr>
        <w:top w:val="none" w:sz="0" w:space="0" w:color="auto"/>
        <w:left w:val="none" w:sz="0" w:space="0" w:color="auto"/>
        <w:bottom w:val="none" w:sz="0" w:space="0" w:color="auto"/>
        <w:right w:val="none" w:sz="0" w:space="0" w:color="auto"/>
      </w:divBdr>
      <w:divsChild>
        <w:div w:id="92212249">
          <w:marLeft w:val="533"/>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1814367">
      <w:bodyDiv w:val="1"/>
      <w:marLeft w:val="0"/>
      <w:marRight w:val="0"/>
      <w:marTop w:val="0"/>
      <w:marBottom w:val="0"/>
      <w:divBdr>
        <w:top w:val="none" w:sz="0" w:space="0" w:color="auto"/>
        <w:left w:val="none" w:sz="0" w:space="0" w:color="auto"/>
        <w:bottom w:val="none" w:sz="0" w:space="0" w:color="auto"/>
        <w:right w:val="none" w:sz="0" w:space="0" w:color="auto"/>
      </w:divBdr>
      <w:divsChild>
        <w:div w:id="243607276">
          <w:marLeft w:val="547"/>
          <w:marRight w:val="0"/>
          <w:marTop w:val="0"/>
          <w:marBottom w:val="0"/>
          <w:divBdr>
            <w:top w:val="none" w:sz="0" w:space="0" w:color="auto"/>
            <w:left w:val="none" w:sz="0" w:space="0" w:color="auto"/>
            <w:bottom w:val="none" w:sz="0" w:space="0" w:color="auto"/>
            <w:right w:val="none" w:sz="0" w:space="0" w:color="auto"/>
          </w:divBdr>
        </w:div>
        <w:div w:id="1996226834">
          <w:marLeft w:val="533"/>
          <w:marRight w:val="0"/>
          <w:marTop w:val="0"/>
          <w:marBottom w:val="0"/>
          <w:divBdr>
            <w:top w:val="none" w:sz="0" w:space="0" w:color="auto"/>
            <w:left w:val="none" w:sz="0" w:space="0" w:color="auto"/>
            <w:bottom w:val="none" w:sz="0" w:space="0" w:color="auto"/>
            <w:right w:val="none" w:sz="0" w:space="0" w:color="auto"/>
          </w:divBdr>
        </w:div>
      </w:divsChild>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5056645">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3255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3999681">
      <w:bodyDiv w:val="1"/>
      <w:marLeft w:val="0"/>
      <w:marRight w:val="0"/>
      <w:marTop w:val="0"/>
      <w:marBottom w:val="0"/>
      <w:divBdr>
        <w:top w:val="none" w:sz="0" w:space="0" w:color="auto"/>
        <w:left w:val="none" w:sz="0" w:space="0" w:color="auto"/>
        <w:bottom w:val="none" w:sz="0" w:space="0" w:color="auto"/>
        <w:right w:val="none" w:sz="0" w:space="0" w:color="auto"/>
      </w:divBdr>
      <w:divsChild>
        <w:div w:id="1091896682">
          <w:marLeft w:val="533"/>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4993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7960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18526">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62783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667124">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47873">
      <w:bodyDiv w:val="1"/>
      <w:marLeft w:val="0"/>
      <w:marRight w:val="0"/>
      <w:marTop w:val="0"/>
      <w:marBottom w:val="0"/>
      <w:divBdr>
        <w:top w:val="none" w:sz="0" w:space="0" w:color="auto"/>
        <w:left w:val="none" w:sz="0" w:space="0" w:color="auto"/>
        <w:bottom w:val="none" w:sz="0" w:space="0" w:color="auto"/>
        <w:right w:val="none" w:sz="0" w:space="0" w:color="auto"/>
      </w:divBdr>
      <w:divsChild>
        <w:div w:id="446856158">
          <w:marLeft w:val="1166"/>
          <w:marRight w:val="0"/>
          <w:marTop w:val="0"/>
          <w:marBottom w:val="120"/>
          <w:divBdr>
            <w:top w:val="none" w:sz="0" w:space="0" w:color="auto"/>
            <w:left w:val="none" w:sz="0" w:space="0" w:color="auto"/>
            <w:bottom w:val="none" w:sz="0" w:space="0" w:color="auto"/>
            <w:right w:val="none" w:sz="0" w:space="0" w:color="auto"/>
          </w:divBdr>
        </w:div>
        <w:div w:id="170066124">
          <w:marLeft w:val="1800"/>
          <w:marRight w:val="0"/>
          <w:marTop w:val="0"/>
          <w:marBottom w:val="120"/>
          <w:divBdr>
            <w:top w:val="none" w:sz="0" w:space="0" w:color="auto"/>
            <w:left w:val="none" w:sz="0" w:space="0" w:color="auto"/>
            <w:bottom w:val="none" w:sz="0" w:space="0" w:color="auto"/>
            <w:right w:val="none" w:sz="0" w:space="0" w:color="auto"/>
          </w:divBdr>
        </w:div>
        <w:div w:id="802115609">
          <w:marLeft w:val="1166"/>
          <w:marRight w:val="0"/>
          <w:marTop w:val="0"/>
          <w:marBottom w:val="12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5998130">
      <w:bodyDiv w:val="1"/>
      <w:marLeft w:val="0"/>
      <w:marRight w:val="0"/>
      <w:marTop w:val="0"/>
      <w:marBottom w:val="0"/>
      <w:divBdr>
        <w:top w:val="none" w:sz="0" w:space="0" w:color="auto"/>
        <w:left w:val="none" w:sz="0" w:space="0" w:color="auto"/>
        <w:bottom w:val="none" w:sz="0" w:space="0" w:color="auto"/>
        <w:right w:val="none" w:sz="0" w:space="0" w:color="auto"/>
      </w:divBdr>
      <w:divsChild>
        <w:div w:id="2099018828">
          <w:marLeft w:val="1166"/>
          <w:marRight w:val="0"/>
          <w:marTop w:val="0"/>
          <w:marBottom w:val="120"/>
          <w:divBdr>
            <w:top w:val="none" w:sz="0" w:space="0" w:color="auto"/>
            <w:left w:val="none" w:sz="0" w:space="0" w:color="auto"/>
            <w:bottom w:val="none" w:sz="0" w:space="0" w:color="auto"/>
            <w:right w:val="none" w:sz="0" w:space="0" w:color="auto"/>
          </w:divBdr>
        </w:div>
        <w:div w:id="523371355">
          <w:marLeft w:val="1800"/>
          <w:marRight w:val="0"/>
          <w:marTop w:val="0"/>
          <w:marBottom w:val="120"/>
          <w:divBdr>
            <w:top w:val="none" w:sz="0" w:space="0" w:color="auto"/>
            <w:left w:val="none" w:sz="0" w:space="0" w:color="auto"/>
            <w:bottom w:val="none" w:sz="0" w:space="0" w:color="auto"/>
            <w:right w:val="none" w:sz="0" w:space="0" w:color="auto"/>
          </w:divBdr>
        </w:div>
        <w:div w:id="1905676556">
          <w:marLeft w:val="1166"/>
          <w:marRight w:val="0"/>
          <w:marTop w:val="0"/>
          <w:marBottom w:val="12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3288063">
      <w:bodyDiv w:val="1"/>
      <w:marLeft w:val="0"/>
      <w:marRight w:val="0"/>
      <w:marTop w:val="0"/>
      <w:marBottom w:val="0"/>
      <w:divBdr>
        <w:top w:val="none" w:sz="0" w:space="0" w:color="auto"/>
        <w:left w:val="none" w:sz="0" w:space="0" w:color="auto"/>
        <w:bottom w:val="none" w:sz="0" w:space="0" w:color="auto"/>
        <w:right w:val="none" w:sz="0" w:space="0" w:color="auto"/>
      </w:divBdr>
      <w:divsChild>
        <w:div w:id="645427362">
          <w:marLeft w:val="547"/>
          <w:marRight w:val="0"/>
          <w:marTop w:val="0"/>
          <w:marBottom w:val="0"/>
          <w:divBdr>
            <w:top w:val="none" w:sz="0" w:space="0" w:color="auto"/>
            <w:left w:val="none" w:sz="0" w:space="0" w:color="auto"/>
            <w:bottom w:val="none" w:sz="0" w:space="0" w:color="auto"/>
            <w:right w:val="none" w:sz="0" w:space="0" w:color="auto"/>
          </w:divBdr>
        </w:div>
        <w:div w:id="633220369">
          <w:marLeft w:val="533"/>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HR33RHYHUWRF-4-15776</_dlc_DocId>
    <_dlc_DocIdUrl xmlns="c06861ca-3f08-4d07-bff7-bb15bac121f4">
      <Url>https://projects.qualcomm.com/sites/pentari/_layouts/15/DocIdRedir.aspx?ID=HR33RHYHUWRF-4-15776</Url>
      <Description>HR33RHYHUWRF-4-15776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FD19DB9-6DB3-4EDB-9BBB-B0AC365C9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1750</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Muhammad Abdelghaffar (Khairy)</cp:lastModifiedBy>
  <cp:revision>10</cp:revision>
  <cp:lastPrinted>2019-10-04T23:21:00Z</cp:lastPrinted>
  <dcterms:created xsi:type="dcterms:W3CDTF">2019-10-05T02:41:00Z</dcterms:created>
  <dcterms:modified xsi:type="dcterms:W3CDTF">2019-10-05T04:00:00Z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76b37e9f-bfe3-4dd4-9aef-b1d937305f90</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